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85" w:rsidRDefault="00EA4A85" w:rsidP="00E11E54">
      <w:pPr>
        <w:widowControl w:val="0"/>
        <w:autoSpaceDE w:val="0"/>
        <w:autoSpaceDN w:val="0"/>
        <w:adjustRightInd w:val="0"/>
        <w:jc w:val="center"/>
        <w:rPr>
          <w:b/>
        </w:rPr>
      </w:pPr>
    </w:p>
    <w:p w:rsidR="00EA4A85" w:rsidRDefault="00EA4A85" w:rsidP="00E11E54">
      <w:pPr>
        <w:widowControl w:val="0"/>
        <w:autoSpaceDE w:val="0"/>
        <w:autoSpaceDN w:val="0"/>
        <w:adjustRightInd w:val="0"/>
        <w:jc w:val="center"/>
        <w:rPr>
          <w:b/>
        </w:rPr>
      </w:pPr>
    </w:p>
    <w:p w:rsidR="00E11E54" w:rsidRPr="008555BC" w:rsidRDefault="00E11E54" w:rsidP="00E11E54">
      <w:pPr>
        <w:widowControl w:val="0"/>
        <w:autoSpaceDE w:val="0"/>
        <w:autoSpaceDN w:val="0"/>
        <w:adjustRightInd w:val="0"/>
        <w:jc w:val="center"/>
        <w:rPr>
          <w:b/>
        </w:rPr>
      </w:pPr>
      <w:r w:rsidRPr="007E221F">
        <w:rPr>
          <w:b/>
        </w:rPr>
        <w:t>NJMS Policy on Medical Student Duty Hours</w:t>
      </w:r>
    </w:p>
    <w:p w:rsidR="00E11E54" w:rsidRPr="008555BC" w:rsidRDefault="00E11E54" w:rsidP="00E11E54">
      <w:pPr>
        <w:widowControl w:val="0"/>
        <w:autoSpaceDE w:val="0"/>
        <w:autoSpaceDN w:val="0"/>
        <w:adjustRightInd w:val="0"/>
      </w:pPr>
    </w:p>
    <w:p w:rsidR="00E11E54" w:rsidRPr="008555BC" w:rsidRDefault="00E11E54" w:rsidP="00E11E54">
      <w:pPr>
        <w:pStyle w:val="Default"/>
        <w:rPr>
          <w:color w:val="auto"/>
          <w:sz w:val="22"/>
          <w:szCs w:val="22"/>
        </w:rPr>
      </w:pPr>
    </w:p>
    <w:p w:rsidR="00E11E54" w:rsidRPr="008555BC" w:rsidRDefault="00E11E54" w:rsidP="00E11E54">
      <w:pPr>
        <w:pStyle w:val="Default"/>
        <w:spacing w:after="200"/>
        <w:rPr>
          <w:color w:val="auto"/>
          <w:sz w:val="22"/>
          <w:szCs w:val="22"/>
        </w:rPr>
      </w:pPr>
      <w:r w:rsidRPr="008555BC">
        <w:rPr>
          <w:color w:val="auto"/>
          <w:sz w:val="22"/>
          <w:szCs w:val="22"/>
        </w:rPr>
        <w:t xml:space="preserve"> Medical students in the final two years of their education should be expected to assume a level of supervised patient care responsibility commensurate with their level of training and their demonstrated clinical skills. In order to advance their clinical competency and prepare them for postgraduate medical education, this level of responsibility should be established at the highest level that is consistent with exemplary patient care and safety. </w:t>
      </w:r>
    </w:p>
    <w:p w:rsidR="00E11E54" w:rsidRPr="008555BC" w:rsidRDefault="00E11E54" w:rsidP="00E11E54">
      <w:pPr>
        <w:widowControl w:val="0"/>
        <w:autoSpaceDE w:val="0"/>
        <w:autoSpaceDN w:val="0"/>
        <w:adjustRightInd w:val="0"/>
      </w:pPr>
      <w:r w:rsidRPr="008555BC">
        <w:t>In addition to advancing their clinical skills, medical students must have ample opportunity to consolidate their learning through self-study. Their level of clinical responsibility should allow adequate time for study, review, and preparation for required formative and summative evaluations. Finally, student responsibilities should be commensurate with a balanced life-style that allows adequate time for other non-educational tasks and healthy behaviors.</w:t>
      </w:r>
    </w:p>
    <w:p w:rsidR="00E11E54" w:rsidRPr="008555BC" w:rsidRDefault="00E11E54" w:rsidP="00E11E54">
      <w:pPr>
        <w:widowControl w:val="0"/>
        <w:autoSpaceDE w:val="0"/>
        <w:autoSpaceDN w:val="0"/>
        <w:adjustRightInd w:val="0"/>
      </w:pPr>
    </w:p>
    <w:p w:rsidR="00E11E54" w:rsidRPr="008555BC" w:rsidRDefault="004354C3" w:rsidP="00E11E54">
      <w:pPr>
        <w:widowControl w:val="0"/>
        <w:autoSpaceDE w:val="0"/>
        <w:autoSpaceDN w:val="0"/>
        <w:adjustRightInd w:val="0"/>
      </w:pPr>
      <w:r w:rsidRPr="004354C3">
        <w:t>NJMS</w:t>
      </w:r>
      <w:r w:rsidR="00E11E54" w:rsidRPr="008555BC">
        <w:t xml:space="preserve"> recognizes the effects of fatigue and sleep deprivation on learning, clinical activities, and health and safety.  Therefore, we are committed to providing meaningful educational experiences within the limits of the following medical student duty hour standards: </w:t>
      </w:r>
    </w:p>
    <w:p w:rsidR="00E11E54" w:rsidRPr="008555BC" w:rsidRDefault="00E11E54" w:rsidP="00E11E54">
      <w:pPr>
        <w:widowControl w:val="0"/>
        <w:autoSpaceDE w:val="0"/>
        <w:autoSpaceDN w:val="0"/>
        <w:adjustRightInd w:val="0"/>
      </w:pPr>
    </w:p>
    <w:p w:rsidR="00E11E54" w:rsidRPr="008555BC" w:rsidRDefault="00E11E54" w:rsidP="00E11E54">
      <w:pPr>
        <w:pStyle w:val="Default"/>
        <w:numPr>
          <w:ilvl w:val="0"/>
          <w:numId w:val="1"/>
        </w:numPr>
        <w:rPr>
          <w:color w:val="auto"/>
        </w:rPr>
      </w:pPr>
      <w:r w:rsidRPr="008555BC">
        <w:rPr>
          <w:color w:val="auto"/>
          <w:sz w:val="22"/>
          <w:szCs w:val="22"/>
        </w:rPr>
        <w:t>Student duty hours should conform to the current ACGME standards applied to resident education.  Specifically, students should not exceed an AVERAGE 80 hour weekly schedule across any four week period. All required clinical and scheduled educational and assessment activities are to be included in the duty hour estimates. Students should not be required to exceed 16 continuous duty hours.*</w:t>
      </w:r>
    </w:p>
    <w:p w:rsidR="00E11E54" w:rsidRPr="008555BC" w:rsidRDefault="00E11E54" w:rsidP="00E11E54">
      <w:pPr>
        <w:pStyle w:val="Default"/>
        <w:numPr>
          <w:ilvl w:val="0"/>
          <w:numId w:val="1"/>
        </w:numPr>
        <w:rPr>
          <w:color w:val="auto"/>
        </w:rPr>
      </w:pPr>
      <w:r w:rsidRPr="008555BC">
        <w:rPr>
          <w:color w:val="auto"/>
          <w:sz w:val="22"/>
          <w:szCs w:val="22"/>
        </w:rPr>
        <w:t xml:space="preserve">Students must be allowed 1 full day off in 7 averaged over 4 weeks. Teaching days, examination days, and other scheduled educational activities do not count as days off. However, time spent on reading and independent self-study does count as time off from scheduled duty hours. </w:t>
      </w:r>
    </w:p>
    <w:p w:rsidR="00E11E54" w:rsidRPr="008555BC" w:rsidRDefault="00E11E54" w:rsidP="00E11E54">
      <w:pPr>
        <w:pStyle w:val="Default"/>
        <w:numPr>
          <w:ilvl w:val="0"/>
          <w:numId w:val="1"/>
        </w:numPr>
        <w:rPr>
          <w:color w:val="auto"/>
        </w:rPr>
      </w:pPr>
      <w:r w:rsidRPr="008555BC">
        <w:rPr>
          <w:color w:val="auto"/>
          <w:sz w:val="22"/>
          <w:szCs w:val="22"/>
        </w:rPr>
        <w:t xml:space="preserve">Students must not be required to complete overnight call on the evening prior to an examination or performance-based assessment. </w:t>
      </w:r>
    </w:p>
    <w:p w:rsidR="00E11E54" w:rsidRPr="008555BC" w:rsidRDefault="00E11E54" w:rsidP="00E11E54">
      <w:pPr>
        <w:pStyle w:val="Default"/>
        <w:numPr>
          <w:ilvl w:val="0"/>
          <w:numId w:val="1"/>
        </w:numPr>
        <w:rPr>
          <w:color w:val="auto"/>
        </w:rPr>
      </w:pPr>
      <w:r w:rsidRPr="008555BC">
        <w:rPr>
          <w:color w:val="auto"/>
          <w:sz w:val="22"/>
          <w:szCs w:val="22"/>
        </w:rPr>
        <w:t>Duty- free intervals between assigned clinical/educational activities should be at least 8 hours long.</w:t>
      </w:r>
    </w:p>
    <w:p w:rsidR="00E11E54" w:rsidRPr="008555BC" w:rsidRDefault="00E11E54" w:rsidP="00E11E54">
      <w:pPr>
        <w:pStyle w:val="Default"/>
        <w:numPr>
          <w:ilvl w:val="0"/>
          <w:numId w:val="1"/>
        </w:numPr>
        <w:rPr>
          <w:color w:val="auto"/>
        </w:rPr>
      </w:pPr>
      <w:r w:rsidRPr="008555BC">
        <w:rPr>
          <w:color w:val="auto"/>
          <w:sz w:val="22"/>
          <w:szCs w:val="22"/>
        </w:rPr>
        <w:t xml:space="preserve">Mandatory </w:t>
      </w:r>
      <w:r w:rsidR="004354C3" w:rsidRPr="004354C3">
        <w:rPr>
          <w:color w:val="auto"/>
          <w:sz w:val="22"/>
          <w:szCs w:val="22"/>
        </w:rPr>
        <w:t>NJMS</w:t>
      </w:r>
      <w:r w:rsidRPr="008555BC">
        <w:rPr>
          <w:color w:val="auto"/>
          <w:sz w:val="22"/>
          <w:szCs w:val="22"/>
        </w:rPr>
        <w:t xml:space="preserve"> holidays (these apply to third year students ONLY</w:t>
      </w:r>
      <w:proofErr w:type="gramStart"/>
      <w:r w:rsidRPr="008555BC">
        <w:rPr>
          <w:color w:val="auto"/>
          <w:sz w:val="22"/>
          <w:szCs w:val="22"/>
        </w:rPr>
        <w:t xml:space="preserve">) </w:t>
      </w:r>
      <w:r w:rsidR="00EA4A85">
        <w:rPr>
          <w:color w:val="auto"/>
          <w:sz w:val="22"/>
          <w:szCs w:val="22"/>
        </w:rPr>
        <w:t xml:space="preserve"> </w:t>
      </w:r>
      <w:r w:rsidRPr="008555BC">
        <w:rPr>
          <w:color w:val="auto"/>
          <w:sz w:val="22"/>
          <w:szCs w:val="22"/>
        </w:rPr>
        <w:t>may</w:t>
      </w:r>
      <w:proofErr w:type="gramEnd"/>
      <w:r w:rsidRPr="008555BC">
        <w:rPr>
          <w:color w:val="auto"/>
          <w:sz w:val="22"/>
          <w:szCs w:val="22"/>
        </w:rPr>
        <w:t xml:space="preserve"> be counted as days off in compliance with the “1 in 7” policy.  </w:t>
      </w:r>
    </w:p>
    <w:p w:rsidR="00E11E54" w:rsidRPr="008555BC" w:rsidRDefault="00E11E54" w:rsidP="00E11E54">
      <w:pPr>
        <w:pStyle w:val="Default"/>
        <w:rPr>
          <w:color w:val="auto"/>
          <w:sz w:val="18"/>
          <w:szCs w:val="18"/>
        </w:rPr>
      </w:pPr>
    </w:p>
    <w:p w:rsidR="00E11E54" w:rsidRPr="008555BC" w:rsidRDefault="00E11E54" w:rsidP="00E11E54">
      <w:pPr>
        <w:pStyle w:val="Default"/>
        <w:rPr>
          <w:color w:val="auto"/>
          <w:sz w:val="18"/>
          <w:szCs w:val="18"/>
        </w:rPr>
      </w:pPr>
    </w:p>
    <w:p w:rsidR="00E11E54" w:rsidRPr="008555BC" w:rsidRDefault="00E11E54" w:rsidP="00E11E54">
      <w:pPr>
        <w:pStyle w:val="Default"/>
        <w:rPr>
          <w:color w:val="auto"/>
          <w:sz w:val="18"/>
          <w:szCs w:val="18"/>
        </w:rPr>
      </w:pPr>
      <w:r w:rsidRPr="008555BC">
        <w:rPr>
          <w:color w:val="auto"/>
          <w:sz w:val="18"/>
          <w:szCs w:val="18"/>
        </w:rPr>
        <w:t xml:space="preserve">*Limited and carefully justified exceptions to this policy may be permissible. It is recognized that students do not work the consistently demanding and lengthy hours of resident physicians. In addition, their educational experiences in many areas are of limited duration. Maximizing their opportunity to experience some clinical or educational opportunities may from time to time justify exceeding the normal duty hours policy. Examples of justifiable exceptions might include, but are not limited to, the following </w:t>
      </w:r>
    </w:p>
    <w:p w:rsidR="00E11E54" w:rsidRPr="008555BC" w:rsidRDefault="00E11E54" w:rsidP="00E11E54">
      <w:pPr>
        <w:pStyle w:val="ListParagraph"/>
        <w:numPr>
          <w:ilvl w:val="0"/>
          <w:numId w:val="2"/>
        </w:numPr>
        <w:autoSpaceDE w:val="0"/>
        <w:autoSpaceDN w:val="0"/>
        <w:adjustRightInd w:val="0"/>
        <w:rPr>
          <w:rFonts w:ascii="Times New Roman" w:hAnsi="Times New Roman"/>
          <w:sz w:val="18"/>
          <w:szCs w:val="18"/>
        </w:rPr>
      </w:pPr>
      <w:r w:rsidRPr="008555BC">
        <w:rPr>
          <w:rFonts w:ascii="Times New Roman" w:hAnsi="Times New Roman"/>
          <w:sz w:val="18"/>
          <w:szCs w:val="18"/>
        </w:rPr>
        <w:t xml:space="preserve">A student-initiated request to participate in or observe a medical activity or procedure that must occur beyond the 16 or 80 hour policies. </w:t>
      </w:r>
    </w:p>
    <w:p w:rsidR="00E11E54" w:rsidRPr="008555BC" w:rsidRDefault="00E11E54" w:rsidP="00E11E54">
      <w:pPr>
        <w:pStyle w:val="ListParagraph"/>
        <w:widowControl w:val="0"/>
        <w:numPr>
          <w:ilvl w:val="0"/>
          <w:numId w:val="2"/>
        </w:numPr>
        <w:autoSpaceDE w:val="0"/>
        <w:autoSpaceDN w:val="0"/>
        <w:adjustRightInd w:val="0"/>
        <w:rPr>
          <w:rFonts w:ascii="Times New Roman" w:hAnsi="Times New Roman"/>
        </w:rPr>
      </w:pPr>
      <w:r w:rsidRPr="008555BC">
        <w:rPr>
          <w:rFonts w:ascii="Times New Roman" w:hAnsi="Times New Roman"/>
          <w:sz w:val="18"/>
          <w:szCs w:val="18"/>
        </w:rPr>
        <w:t>A student-initiated request to waive or alter the ‘days off’ policy in order to accommodate a special event (e.g. attend a special conference, attend a wedding, birth, or funeral, etc) or ensure continuity of care or experience with a particularly valuable or interesting clinical case.</w:t>
      </w:r>
    </w:p>
    <w:p w:rsidR="00E11E54" w:rsidRPr="008555BC" w:rsidRDefault="00E11E54" w:rsidP="00E11E54">
      <w:pPr>
        <w:pStyle w:val="ListParagraph"/>
        <w:widowControl w:val="0"/>
        <w:autoSpaceDE w:val="0"/>
        <w:autoSpaceDN w:val="0"/>
        <w:adjustRightInd w:val="0"/>
        <w:ind w:left="0"/>
        <w:rPr>
          <w:rFonts w:ascii="Times New Roman" w:hAnsi="Times New Roman"/>
          <w:sz w:val="18"/>
          <w:szCs w:val="18"/>
        </w:rPr>
      </w:pPr>
    </w:p>
    <w:p w:rsidR="00E11E54" w:rsidRPr="008555BC" w:rsidRDefault="00E11E54" w:rsidP="00E11E54">
      <w:pPr>
        <w:pStyle w:val="ListParagraph"/>
        <w:widowControl w:val="0"/>
        <w:autoSpaceDE w:val="0"/>
        <w:autoSpaceDN w:val="0"/>
        <w:adjustRightInd w:val="0"/>
        <w:ind w:left="0"/>
        <w:rPr>
          <w:rFonts w:ascii="Times New Roman" w:hAnsi="Times New Roman"/>
          <w:sz w:val="18"/>
          <w:szCs w:val="18"/>
        </w:rPr>
      </w:pPr>
    </w:p>
    <w:p w:rsidR="004B3AB1" w:rsidRDefault="00E11E54" w:rsidP="00EA4A85">
      <w:r w:rsidRPr="008555BC">
        <w:rPr>
          <w:sz w:val="18"/>
          <w:szCs w:val="18"/>
        </w:rPr>
        <w:t xml:space="preserve">This policy was approved by the </w:t>
      </w:r>
      <w:r w:rsidR="004354C3" w:rsidRPr="004354C3">
        <w:rPr>
          <w:sz w:val="18"/>
          <w:szCs w:val="18"/>
        </w:rPr>
        <w:t>NJMS</w:t>
      </w:r>
      <w:bookmarkStart w:id="0" w:name="_GoBack"/>
      <w:bookmarkEnd w:id="0"/>
      <w:r w:rsidRPr="008555BC">
        <w:rPr>
          <w:sz w:val="18"/>
          <w:szCs w:val="18"/>
        </w:rPr>
        <w:t xml:space="preserve"> Clinical Curriculum Committee on </w:t>
      </w:r>
      <w:proofErr w:type="gramStart"/>
      <w:r w:rsidRPr="008555BC">
        <w:rPr>
          <w:sz w:val="18"/>
          <w:szCs w:val="18"/>
        </w:rPr>
        <w:t>11/3/11,</w:t>
      </w:r>
      <w:proofErr w:type="gramEnd"/>
      <w:r w:rsidRPr="008555BC">
        <w:rPr>
          <w:sz w:val="18"/>
          <w:szCs w:val="18"/>
        </w:rPr>
        <w:t xml:space="preserve"> and by AP2 on 11/16/11. </w:t>
      </w:r>
    </w:p>
    <w:sectPr w:rsidR="004B3AB1" w:rsidSect="007E221F">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4D1" w:rsidRDefault="001A74D1" w:rsidP="007E221F">
      <w:r>
        <w:separator/>
      </w:r>
    </w:p>
  </w:endnote>
  <w:endnote w:type="continuationSeparator" w:id="0">
    <w:p w:rsidR="001A74D1" w:rsidRDefault="001A74D1" w:rsidP="007E22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4D1" w:rsidRDefault="001A74D1" w:rsidP="007E221F">
      <w:r>
        <w:separator/>
      </w:r>
    </w:p>
  </w:footnote>
  <w:footnote w:type="continuationSeparator" w:id="0">
    <w:p w:rsidR="001A74D1" w:rsidRDefault="001A74D1" w:rsidP="007E2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6D3" w:rsidRDefault="00EA4A85">
    <w:pPr>
      <w:pStyle w:val="Header"/>
      <w:jc w:val="center"/>
    </w:pPr>
    <w:r>
      <w:rPr>
        <w:noProof/>
      </w:rPr>
      <w:drawing>
        <wp:inline distT="0" distB="0" distL="0" distR="0">
          <wp:extent cx="1933575" cy="5619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46629" r="69148" b="37466"/>
                  <a:stretch>
                    <a:fillRect/>
                  </a:stretch>
                </pic:blipFill>
                <pic:spPr bwMode="auto">
                  <a:xfrm>
                    <a:off x="0" y="0"/>
                    <a:ext cx="1933575"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42242"/>
    <w:multiLevelType w:val="hybridMultilevel"/>
    <w:tmpl w:val="653E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0072D"/>
    <w:multiLevelType w:val="hybridMultilevel"/>
    <w:tmpl w:val="DE68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11E54"/>
    <w:rsid w:val="000346D3"/>
    <w:rsid w:val="001A74D1"/>
    <w:rsid w:val="004354C3"/>
    <w:rsid w:val="004A6F22"/>
    <w:rsid w:val="004B3AB1"/>
    <w:rsid w:val="005B084F"/>
    <w:rsid w:val="005E46C3"/>
    <w:rsid w:val="006E1102"/>
    <w:rsid w:val="007E221F"/>
    <w:rsid w:val="00D0163E"/>
    <w:rsid w:val="00D326AE"/>
    <w:rsid w:val="00D62D10"/>
    <w:rsid w:val="00E11E54"/>
    <w:rsid w:val="00EA4A85"/>
    <w:rsid w:val="00FE4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5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E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E11E54"/>
    <w:pPr>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7E221F"/>
    <w:pPr>
      <w:tabs>
        <w:tab w:val="center" w:pos="4680"/>
        <w:tab w:val="right" w:pos="9360"/>
      </w:tabs>
    </w:pPr>
  </w:style>
  <w:style w:type="character" w:customStyle="1" w:styleId="HeaderChar">
    <w:name w:val="Header Char"/>
    <w:basedOn w:val="DefaultParagraphFont"/>
    <w:link w:val="Header"/>
    <w:uiPriority w:val="99"/>
    <w:semiHidden/>
    <w:rsid w:val="007E221F"/>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E221F"/>
    <w:pPr>
      <w:tabs>
        <w:tab w:val="center" w:pos="4680"/>
        <w:tab w:val="right" w:pos="9360"/>
      </w:tabs>
    </w:pPr>
  </w:style>
  <w:style w:type="character" w:customStyle="1" w:styleId="FooterChar">
    <w:name w:val="Footer Char"/>
    <w:basedOn w:val="DefaultParagraphFont"/>
    <w:link w:val="Footer"/>
    <w:uiPriority w:val="99"/>
    <w:semiHidden/>
    <w:rsid w:val="007E221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E221F"/>
    <w:rPr>
      <w:rFonts w:ascii="Tahoma" w:hAnsi="Tahoma" w:cs="Tahoma"/>
      <w:sz w:val="16"/>
      <w:szCs w:val="16"/>
    </w:rPr>
  </w:style>
  <w:style w:type="character" w:customStyle="1" w:styleId="BalloonTextChar">
    <w:name w:val="Balloon Text Char"/>
    <w:basedOn w:val="DefaultParagraphFont"/>
    <w:link w:val="BalloonText"/>
    <w:uiPriority w:val="99"/>
    <w:semiHidden/>
    <w:rsid w:val="007E22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E5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E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E11E54"/>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U.M.D.N.J.</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DellImage 20080831</dc:creator>
  <cp:lastModifiedBy>DellImage 20080831</cp:lastModifiedBy>
  <cp:revision>3</cp:revision>
  <dcterms:created xsi:type="dcterms:W3CDTF">2013-06-25T19:48:00Z</dcterms:created>
  <dcterms:modified xsi:type="dcterms:W3CDTF">2013-06-26T15:16:00Z</dcterms:modified>
</cp:coreProperties>
</file>