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594A" w14:textId="77777777" w:rsidR="007668FD" w:rsidRPr="00853D67" w:rsidRDefault="007668FD" w:rsidP="007668FD">
      <w:pPr>
        <w:widowControl w:val="0"/>
        <w:autoSpaceDE w:val="0"/>
        <w:autoSpaceDN w:val="0"/>
        <w:adjustRightInd w:val="0"/>
        <w:rPr>
          <w:rFonts w:cs="Calibri"/>
          <w:szCs w:val="30"/>
          <w:lang w:bidi="en-US"/>
        </w:rPr>
      </w:pPr>
      <w:r w:rsidRPr="00F50EBD">
        <w:rPr>
          <w:rFonts w:cs="Calibri"/>
          <w:b/>
          <w:szCs w:val="30"/>
          <w:lang w:bidi="en-US"/>
        </w:rPr>
        <w:t xml:space="preserve">1. Title of </w:t>
      </w:r>
      <w:proofErr w:type="gramStart"/>
      <w:r w:rsidRPr="00F50EBD">
        <w:rPr>
          <w:rFonts w:cs="Calibri"/>
          <w:b/>
          <w:szCs w:val="30"/>
          <w:lang w:bidi="en-US"/>
        </w:rPr>
        <w:t>Course :</w:t>
      </w:r>
      <w:proofErr w:type="gramEnd"/>
      <w:r w:rsidRPr="00F50EBD">
        <w:rPr>
          <w:rFonts w:cs="Calibri"/>
          <w:szCs w:val="30"/>
          <w:lang w:bidi="en-US"/>
        </w:rPr>
        <w:t xml:space="preserve"> </w:t>
      </w:r>
      <w:r w:rsidRPr="00C37820">
        <w:rPr>
          <w:rFonts w:ascii="TimesNewRomanPSMT" w:hAnsi="TimesNewRomanPSMT" w:cs="TimesNewRomanPSMT"/>
          <w:szCs w:val="32"/>
          <w:lang w:bidi="en-US"/>
        </w:rPr>
        <w:t xml:space="preserve">Molecular </w:t>
      </w:r>
      <w:r w:rsidRPr="00853D67">
        <w:rPr>
          <w:rFonts w:cs="TimesNewRomanPSMT"/>
          <w:szCs w:val="32"/>
          <w:lang w:bidi="en-US"/>
        </w:rPr>
        <w:t xml:space="preserve">Mechanisms of Disease </w:t>
      </w:r>
      <w:r w:rsidRPr="00853D67">
        <w:rPr>
          <w:rFonts w:cs="Helvetica"/>
          <w:bCs/>
          <w:szCs w:val="28"/>
          <w:lang w:bidi="en-US"/>
        </w:rPr>
        <w:t>(CBNP5068Q)</w:t>
      </w:r>
    </w:p>
    <w:p w14:paraId="79EA23B4" w14:textId="77777777" w:rsidR="007668FD" w:rsidRPr="00F50EBD" w:rsidRDefault="007668FD" w:rsidP="007668FD">
      <w:pPr>
        <w:widowControl w:val="0"/>
        <w:autoSpaceDE w:val="0"/>
        <w:autoSpaceDN w:val="0"/>
        <w:adjustRightInd w:val="0"/>
        <w:spacing w:line="280" w:lineRule="atLeast"/>
        <w:jc w:val="both"/>
        <w:rPr>
          <w:rFonts w:cs="Calibri"/>
          <w:szCs w:val="30"/>
          <w:lang w:bidi="en-US"/>
        </w:rPr>
      </w:pPr>
    </w:p>
    <w:p w14:paraId="26689698" w14:textId="77777777" w:rsidR="007668FD" w:rsidRDefault="007668FD" w:rsidP="007668FD">
      <w:pPr>
        <w:widowControl w:val="0"/>
        <w:autoSpaceDE w:val="0"/>
        <w:autoSpaceDN w:val="0"/>
        <w:adjustRightInd w:val="0"/>
        <w:spacing w:line="280" w:lineRule="atLeast"/>
        <w:jc w:val="both"/>
      </w:pPr>
      <w:r w:rsidRPr="00F50EBD">
        <w:rPr>
          <w:rFonts w:cs="Calibri"/>
          <w:b/>
          <w:szCs w:val="30"/>
          <w:lang w:bidi="en-US"/>
        </w:rPr>
        <w:t>2. Days/</w:t>
      </w:r>
      <w:proofErr w:type="gramStart"/>
      <w:r w:rsidRPr="00F50EBD">
        <w:rPr>
          <w:rFonts w:cs="Calibri"/>
          <w:b/>
          <w:szCs w:val="30"/>
          <w:lang w:bidi="en-US"/>
        </w:rPr>
        <w:t>Hours :</w:t>
      </w:r>
      <w:proofErr w:type="gramEnd"/>
      <w:r w:rsidRPr="00F50EBD">
        <w:rPr>
          <w:rFonts w:cs="Calibri"/>
          <w:szCs w:val="30"/>
          <w:lang w:bidi="en-US"/>
        </w:rPr>
        <w:t xml:space="preserve"> </w:t>
      </w:r>
      <w:r>
        <w:t>201</w:t>
      </w:r>
      <w:r w:rsidR="00175943">
        <w:t>5</w:t>
      </w:r>
      <w:r>
        <w:t xml:space="preserve"> Spring, 6:00 – 9:00 PM, Mondays, Feb. </w:t>
      </w:r>
      <w:r w:rsidR="00D100E3">
        <w:t>2</w:t>
      </w:r>
      <w:r>
        <w:t xml:space="preserve"> – May 1</w:t>
      </w:r>
      <w:r w:rsidR="00097101">
        <w:t>8</w:t>
      </w:r>
    </w:p>
    <w:p w14:paraId="156615C5" w14:textId="77777777" w:rsidR="007668FD" w:rsidRPr="00F50EBD" w:rsidRDefault="007668FD" w:rsidP="007668FD">
      <w:pPr>
        <w:widowControl w:val="0"/>
        <w:autoSpaceDE w:val="0"/>
        <w:autoSpaceDN w:val="0"/>
        <w:adjustRightInd w:val="0"/>
        <w:rPr>
          <w:rFonts w:cs="Calibri"/>
          <w:szCs w:val="30"/>
          <w:lang w:bidi="en-US"/>
        </w:rPr>
      </w:pPr>
    </w:p>
    <w:p w14:paraId="085DE429" w14:textId="77777777" w:rsidR="007668FD" w:rsidRPr="00F50EBD" w:rsidRDefault="007668FD" w:rsidP="007668FD">
      <w:pPr>
        <w:widowControl w:val="0"/>
        <w:autoSpaceDE w:val="0"/>
        <w:autoSpaceDN w:val="0"/>
        <w:adjustRightInd w:val="0"/>
        <w:rPr>
          <w:rFonts w:cs="Calibri"/>
          <w:szCs w:val="30"/>
          <w:lang w:bidi="en-US"/>
        </w:rPr>
      </w:pPr>
      <w:r w:rsidRPr="00F50EBD">
        <w:rPr>
          <w:rFonts w:cs="Calibri"/>
          <w:b/>
          <w:szCs w:val="30"/>
          <w:lang w:bidi="en-US"/>
        </w:rPr>
        <w:t>3. Course Directors/emails/telephone/</w:t>
      </w:r>
      <w:proofErr w:type="gramStart"/>
      <w:r w:rsidRPr="00F50EBD">
        <w:rPr>
          <w:rFonts w:cs="Calibri"/>
          <w:b/>
          <w:szCs w:val="30"/>
          <w:lang w:bidi="en-US"/>
        </w:rPr>
        <w:t>TA :</w:t>
      </w:r>
      <w:proofErr w:type="gramEnd"/>
      <w:r w:rsidRPr="00F50EBD">
        <w:rPr>
          <w:rFonts w:cs="Calibri"/>
          <w:szCs w:val="30"/>
          <w:lang w:bidi="en-US"/>
        </w:rPr>
        <w:t xml:space="preserve"> </w:t>
      </w:r>
      <w:r w:rsidRPr="00FA59A6">
        <w:rPr>
          <w:rFonts w:cs="Verdana"/>
          <w:color w:val="000000"/>
          <w:lang w:bidi="en-US"/>
        </w:rPr>
        <w:t xml:space="preserve">Yongkyu Park, Ph.D., E-mail: parky1@njms.rutgers.edu </w:t>
      </w:r>
    </w:p>
    <w:p w14:paraId="1506B836" w14:textId="77777777" w:rsidR="007668FD" w:rsidRPr="00FA59A6" w:rsidRDefault="007668FD" w:rsidP="007668FD">
      <w:pPr>
        <w:widowControl w:val="0"/>
        <w:autoSpaceDE w:val="0"/>
        <w:autoSpaceDN w:val="0"/>
        <w:adjustRightInd w:val="0"/>
        <w:rPr>
          <w:rFonts w:cs="Verdana"/>
          <w:color w:val="000000"/>
          <w:lang w:bidi="en-US"/>
        </w:rPr>
      </w:pPr>
      <w:r w:rsidRPr="00FA59A6">
        <w:rPr>
          <w:rFonts w:cs="Verdana"/>
          <w:color w:val="000000"/>
          <w:lang w:bidi="en-US"/>
        </w:rPr>
        <w:t>Telephone: 973-972-2969, Fax: 973-972-7489, Office: Room G-665, MSB</w:t>
      </w:r>
    </w:p>
    <w:p w14:paraId="3DD5B5C0" w14:textId="77777777" w:rsidR="007668FD" w:rsidRPr="00FA59A6" w:rsidRDefault="007668FD" w:rsidP="007668FD">
      <w:pPr>
        <w:widowControl w:val="0"/>
        <w:autoSpaceDE w:val="0"/>
        <w:autoSpaceDN w:val="0"/>
        <w:adjustRightInd w:val="0"/>
        <w:rPr>
          <w:rFonts w:cs="Verdana"/>
          <w:color w:val="000000"/>
          <w:lang w:bidi="en-US"/>
        </w:rPr>
      </w:pPr>
    </w:p>
    <w:p w14:paraId="4AAA6130" w14:textId="77777777" w:rsidR="007668FD" w:rsidRPr="00F50EBD" w:rsidRDefault="007668FD" w:rsidP="007668FD">
      <w:pPr>
        <w:widowControl w:val="0"/>
        <w:autoSpaceDE w:val="0"/>
        <w:autoSpaceDN w:val="0"/>
        <w:adjustRightInd w:val="0"/>
        <w:rPr>
          <w:rFonts w:cs="Calibri"/>
          <w:b/>
          <w:szCs w:val="30"/>
          <w:lang w:bidi="en-US"/>
        </w:rPr>
      </w:pPr>
      <w:r w:rsidRPr="00F50EBD">
        <w:rPr>
          <w:rFonts w:cs="Calibri"/>
          <w:b/>
          <w:szCs w:val="30"/>
          <w:lang w:bidi="en-US"/>
        </w:rPr>
        <w:t>4. Summary of course/materials needed/exams/presentations/etc</w:t>
      </w:r>
      <w:proofErr w:type="gramStart"/>
      <w:r w:rsidRPr="00F50EBD">
        <w:rPr>
          <w:rFonts w:cs="Calibri"/>
          <w:b/>
          <w:szCs w:val="30"/>
          <w:lang w:bidi="en-US"/>
        </w:rPr>
        <w:t>. :</w:t>
      </w:r>
      <w:proofErr w:type="gramEnd"/>
    </w:p>
    <w:p w14:paraId="055F517F" w14:textId="77777777" w:rsidR="007668FD" w:rsidRPr="00C266C1" w:rsidRDefault="007668FD" w:rsidP="007668FD">
      <w:pPr>
        <w:widowControl w:val="0"/>
        <w:autoSpaceDE w:val="0"/>
        <w:autoSpaceDN w:val="0"/>
        <w:adjustRightInd w:val="0"/>
        <w:spacing w:line="280" w:lineRule="atLeast"/>
        <w:jc w:val="both"/>
        <w:rPr>
          <w:rFonts w:cs="Verdana"/>
          <w:color w:val="000000"/>
          <w:lang w:bidi="en-US"/>
        </w:rPr>
      </w:pPr>
      <w:r w:rsidRPr="00C266C1">
        <w:rPr>
          <w:rFonts w:cs="Verdana"/>
          <w:color w:val="000000"/>
          <w:lang w:bidi="en-US"/>
        </w:rPr>
        <w:t>For 201</w:t>
      </w:r>
      <w:r w:rsidR="00097101">
        <w:rPr>
          <w:rFonts w:cs="Verdana"/>
          <w:color w:val="000000"/>
          <w:lang w:bidi="en-US"/>
        </w:rPr>
        <w:t>5</w:t>
      </w:r>
      <w:r w:rsidRPr="00C266C1">
        <w:rPr>
          <w:rFonts w:cs="Verdana"/>
          <w:color w:val="000000"/>
          <w:lang w:bidi="en-US"/>
        </w:rPr>
        <w:t> Masters and Ph.D. students</w:t>
      </w:r>
    </w:p>
    <w:p w14:paraId="34C62D8F" w14:textId="77777777" w:rsidR="007668FD" w:rsidRPr="00C266C1" w:rsidRDefault="007668FD" w:rsidP="007668FD">
      <w:pPr>
        <w:widowControl w:val="0"/>
        <w:autoSpaceDE w:val="0"/>
        <w:autoSpaceDN w:val="0"/>
        <w:adjustRightInd w:val="0"/>
        <w:spacing w:line="280" w:lineRule="atLeast"/>
        <w:jc w:val="both"/>
        <w:rPr>
          <w:rFonts w:cs="Verdana"/>
          <w:color w:val="000000"/>
          <w:lang w:bidi="en-US"/>
        </w:rPr>
      </w:pPr>
      <w:r w:rsidRPr="00C266C1">
        <w:rPr>
          <w:rFonts w:cs="Verdana"/>
          <w:color w:val="000000"/>
          <w:lang w:bidi="en-US"/>
        </w:rPr>
        <w:t>The classroom is at G-609B, MSB.</w:t>
      </w:r>
    </w:p>
    <w:p w14:paraId="31CE982C" w14:textId="77777777" w:rsidR="007668FD" w:rsidRPr="00522A2B" w:rsidRDefault="007668FD" w:rsidP="007668FD">
      <w:pPr>
        <w:jc w:val="both"/>
        <w:rPr>
          <w:b/>
        </w:rPr>
      </w:pPr>
    </w:p>
    <w:p w14:paraId="5DB0A5ED" w14:textId="77777777" w:rsidR="007668FD" w:rsidRPr="00C37820" w:rsidRDefault="007668FD" w:rsidP="007668FD">
      <w:pPr>
        <w:jc w:val="both"/>
      </w:pPr>
      <w:r w:rsidRPr="00522A2B">
        <w:rPr>
          <w:b/>
        </w:rPr>
        <w:t xml:space="preserve">Objectives: </w:t>
      </w:r>
      <w:r w:rsidRPr="00C37820">
        <w:rPr>
          <w:rFonts w:ascii="TimesNewRomanPSMT" w:hAnsi="TimesNewRomanPSMT" w:cs="TimesNewRomanPSMT"/>
          <w:szCs w:val="32"/>
          <w:lang w:bidi="en-US"/>
        </w:rPr>
        <w:t xml:space="preserve">The course "Molecular Mechanisms of Disease" </w:t>
      </w:r>
      <w:r>
        <w:rPr>
          <w:rFonts w:ascii="TimesNewRomanPSMT" w:hAnsi="TimesNewRomanPSMT" w:cs="TimesNewRomanPSMT"/>
          <w:szCs w:val="32"/>
          <w:lang w:bidi="en-US"/>
        </w:rPr>
        <w:t xml:space="preserve">covers the following areas: 1) Cancer 2) Aging associated changes and 3) Cardiovascular diseases etc. In this course we will </w:t>
      </w:r>
      <w:r w:rsidRPr="00C37820">
        <w:rPr>
          <w:rFonts w:ascii="TimesNewRomanPSMT" w:hAnsi="TimesNewRomanPSMT" w:cs="TimesNewRomanPSMT"/>
          <w:szCs w:val="32"/>
          <w:lang w:bidi="en-US"/>
        </w:rPr>
        <w:t xml:space="preserve">introduces the use of baker's yeast, flies, </w:t>
      </w:r>
      <w:proofErr w:type="spellStart"/>
      <w:r w:rsidRPr="007D43B5">
        <w:rPr>
          <w:rFonts w:cs="Calibri"/>
          <w:szCs w:val="28"/>
          <w:lang w:bidi="en-US"/>
        </w:rPr>
        <w:t>zebrafish</w:t>
      </w:r>
      <w:proofErr w:type="spellEnd"/>
      <w:r w:rsidRPr="007D43B5">
        <w:rPr>
          <w:rFonts w:cs="Calibri"/>
          <w:szCs w:val="28"/>
          <w:lang w:bidi="en-US"/>
        </w:rPr>
        <w:t>,</w:t>
      </w:r>
      <w:r w:rsidRPr="00C37820">
        <w:rPr>
          <w:rFonts w:ascii="TimesNewRomanPSMT" w:hAnsi="TimesNewRomanPSMT" w:cs="TimesNewRomanPSMT"/>
          <w:szCs w:val="32"/>
          <w:lang w:bidi="en-US"/>
        </w:rPr>
        <w:t xml:space="preserve"> and m</w:t>
      </w:r>
      <w:r>
        <w:rPr>
          <w:rFonts w:ascii="TimesNewRomanPSMT" w:hAnsi="TimesNewRomanPSMT" w:cs="TimesNewRomanPSMT"/>
          <w:szCs w:val="32"/>
          <w:lang w:bidi="en-US"/>
        </w:rPr>
        <w:t xml:space="preserve">ouse as model systems </w:t>
      </w:r>
      <w:r w:rsidRPr="00C37820">
        <w:rPr>
          <w:rFonts w:ascii="TimesNewRomanPSMT" w:hAnsi="TimesNewRomanPSMT" w:cs="TimesNewRomanPSMT"/>
          <w:szCs w:val="32"/>
          <w:lang w:bidi="en-US"/>
        </w:rPr>
        <w:t xml:space="preserve">to understand </w:t>
      </w:r>
      <w:r>
        <w:rPr>
          <w:rFonts w:ascii="TimesNewRomanPSMT" w:hAnsi="TimesNewRomanPSMT" w:cs="TimesNewRomanPSMT"/>
          <w:szCs w:val="32"/>
          <w:lang w:bidi="en-US"/>
        </w:rPr>
        <w:t xml:space="preserve">the </w:t>
      </w:r>
      <w:r w:rsidRPr="00C37820">
        <w:rPr>
          <w:rFonts w:ascii="TimesNewRomanPSMT" w:hAnsi="TimesNewRomanPSMT" w:cs="TimesNewRomanPSMT"/>
          <w:szCs w:val="32"/>
          <w:lang w:bidi="en-US"/>
        </w:rPr>
        <w:t>diseases develop</w:t>
      </w:r>
      <w:r>
        <w:rPr>
          <w:rFonts w:ascii="TimesNewRomanPSMT" w:hAnsi="TimesNewRomanPSMT" w:cs="TimesNewRomanPSMT"/>
          <w:szCs w:val="32"/>
          <w:lang w:bidi="en-US"/>
        </w:rPr>
        <w:t xml:space="preserve">ment </w:t>
      </w:r>
      <w:r w:rsidRPr="00C37820">
        <w:rPr>
          <w:rFonts w:ascii="TimesNewRomanPSMT" w:hAnsi="TimesNewRomanPSMT" w:cs="TimesNewRomanPSMT"/>
          <w:szCs w:val="32"/>
          <w:lang w:bidi="en-US"/>
        </w:rPr>
        <w:t>at a molecular and cellular level. The course starts with an overview about the various model systems and is followed by several mechanistic topics including angiogenesis, autophagy, apoptosis, cellular calcium metabolism, chromatin modifications, and DNA-specific processes (chromosomal and mitochondrial DNA) in cancer, aging, cardiovascular and mitochondrial diseases.</w:t>
      </w:r>
    </w:p>
    <w:p w14:paraId="5CDA5C0C" w14:textId="77777777" w:rsidR="007668FD" w:rsidRPr="00F50EBD" w:rsidRDefault="007668FD" w:rsidP="007668FD">
      <w:pPr>
        <w:widowControl w:val="0"/>
        <w:autoSpaceDE w:val="0"/>
        <w:autoSpaceDN w:val="0"/>
        <w:adjustRightInd w:val="0"/>
        <w:rPr>
          <w:rFonts w:cs="Calibri"/>
          <w:szCs w:val="30"/>
          <w:lang w:bidi="en-US"/>
        </w:rPr>
      </w:pPr>
    </w:p>
    <w:p w14:paraId="400A283A" w14:textId="77777777" w:rsidR="007668FD" w:rsidRDefault="007668FD" w:rsidP="007668FD">
      <w:pPr>
        <w:widowControl w:val="0"/>
        <w:autoSpaceDE w:val="0"/>
        <w:autoSpaceDN w:val="0"/>
        <w:adjustRightInd w:val="0"/>
        <w:spacing w:line="280" w:lineRule="atLeast"/>
        <w:jc w:val="both"/>
        <w:rPr>
          <w:rFonts w:cs="Verdana"/>
          <w:color w:val="000000"/>
          <w:lang w:bidi="en-US"/>
        </w:rPr>
      </w:pPr>
      <w:r w:rsidRPr="00C266C1">
        <w:rPr>
          <w:rFonts w:cs="Verdana"/>
          <w:b/>
          <w:bCs/>
          <w:color w:val="000000"/>
          <w:lang w:bidi="en-US"/>
        </w:rPr>
        <w:t>Prerequisites:</w:t>
      </w:r>
      <w:r w:rsidRPr="00C266C1">
        <w:rPr>
          <w:rFonts w:cs="Verdana"/>
          <w:color w:val="000000"/>
          <w:lang w:bidi="en-US"/>
        </w:rPr>
        <w:t xml:space="preserve"> Background in Cell and Molecular Biology</w:t>
      </w:r>
    </w:p>
    <w:p w14:paraId="60B61A2D" w14:textId="77777777" w:rsidR="007668FD" w:rsidRPr="00C266C1" w:rsidRDefault="007668FD" w:rsidP="007668FD">
      <w:pPr>
        <w:widowControl w:val="0"/>
        <w:autoSpaceDE w:val="0"/>
        <w:autoSpaceDN w:val="0"/>
        <w:adjustRightInd w:val="0"/>
        <w:spacing w:line="280" w:lineRule="atLeast"/>
        <w:jc w:val="both"/>
        <w:rPr>
          <w:rFonts w:cs="Verdana"/>
          <w:color w:val="000000"/>
          <w:lang w:bidi="en-US"/>
        </w:rPr>
      </w:pPr>
    </w:p>
    <w:p w14:paraId="451719C6" w14:textId="77777777" w:rsidR="007668FD" w:rsidRPr="002A12E6" w:rsidRDefault="007668FD" w:rsidP="007668FD">
      <w:pPr>
        <w:jc w:val="both"/>
      </w:pPr>
      <w:r w:rsidRPr="002A12E6">
        <w:rPr>
          <w:rFonts w:cs="Verdana"/>
          <w:b/>
          <w:bCs/>
          <w:color w:val="000000"/>
          <w:lang w:bidi="en-US"/>
        </w:rPr>
        <w:t>Course content:</w:t>
      </w:r>
      <w:r w:rsidRPr="002A12E6">
        <w:rPr>
          <w:rFonts w:cs="Verdana"/>
          <w:color w:val="000000"/>
          <w:lang w:bidi="en-US"/>
        </w:rPr>
        <w:t xml:space="preserve"> </w:t>
      </w:r>
      <w:r w:rsidRPr="002A12E6">
        <w:t xml:space="preserve">Introduction into yeast as a disease model system, Fly genetics and screens for disease study, </w:t>
      </w:r>
      <w:proofErr w:type="spellStart"/>
      <w:r w:rsidRPr="007D43B5">
        <w:rPr>
          <w:rFonts w:cs="Calibri"/>
          <w:szCs w:val="28"/>
          <w:lang w:bidi="en-US"/>
        </w:rPr>
        <w:t>Zebrafish</w:t>
      </w:r>
      <w:proofErr w:type="spellEnd"/>
      <w:r w:rsidRPr="007D43B5">
        <w:rPr>
          <w:rFonts w:cs="Calibri"/>
          <w:szCs w:val="28"/>
          <w:lang w:bidi="en-US"/>
        </w:rPr>
        <w:t>: a model for human disease,</w:t>
      </w:r>
      <w:r w:rsidRPr="002A12E6">
        <w:t xml:space="preserve"> Autophagy and cancer: from yeast to humans, Angiogenesis and cancer, Convergent and divergent mechanisms in cancer and</w:t>
      </w:r>
      <w:r w:rsidRPr="00020E9C">
        <w:t xml:space="preserve"> </w:t>
      </w:r>
      <w:r w:rsidRPr="002A12E6">
        <w:t>aging, Vascular stiffness during aging, Mitochondrial DNA in aging and diseases, Studies of cancer, aging, and heart disease in fly, Transgenic mouse models and heart diseases, Stem cell usages for the rescue of disease, Calcium handling in the heart disease, Mechanisms of heart failure: involvement of apoptosis, Histones and histone deacetylases in the heart disease</w:t>
      </w:r>
    </w:p>
    <w:p w14:paraId="22448A36" w14:textId="77777777" w:rsidR="007668FD" w:rsidRPr="00C266C1" w:rsidRDefault="007668FD" w:rsidP="007668FD">
      <w:pPr>
        <w:widowControl w:val="0"/>
        <w:autoSpaceDE w:val="0"/>
        <w:autoSpaceDN w:val="0"/>
        <w:adjustRightInd w:val="0"/>
        <w:spacing w:line="280" w:lineRule="atLeast"/>
        <w:jc w:val="both"/>
        <w:rPr>
          <w:rFonts w:cs="Verdana"/>
          <w:color w:val="000000"/>
          <w:lang w:bidi="en-US"/>
        </w:rPr>
      </w:pPr>
    </w:p>
    <w:p w14:paraId="3A7705D2" w14:textId="77777777" w:rsidR="007668FD" w:rsidRPr="00C266C1" w:rsidRDefault="007668FD" w:rsidP="007668FD">
      <w:pPr>
        <w:jc w:val="both"/>
        <w:rPr>
          <w:color w:val="000000"/>
        </w:rPr>
      </w:pPr>
      <w:r w:rsidRPr="00C266C1">
        <w:rPr>
          <w:rFonts w:cs="Verdana"/>
          <w:b/>
          <w:bCs/>
          <w:color w:val="000000"/>
          <w:lang w:bidi="en-US"/>
        </w:rPr>
        <w:t>Textbook</w:t>
      </w:r>
      <w:proofErr w:type="gramStart"/>
      <w:r w:rsidRPr="00C266C1">
        <w:rPr>
          <w:rFonts w:cs="Verdana"/>
          <w:b/>
          <w:bCs/>
          <w:color w:val="000000"/>
          <w:lang w:bidi="en-US"/>
        </w:rPr>
        <w:t>:</w:t>
      </w:r>
      <w:r w:rsidRPr="00C266C1">
        <w:rPr>
          <w:rFonts w:cs="Verdana"/>
          <w:color w:val="000000"/>
          <w:lang w:bidi="en-US"/>
        </w:rPr>
        <w:t> </w:t>
      </w:r>
      <w:proofErr w:type="gramEnd"/>
      <w:r w:rsidRPr="00C266C1">
        <w:rPr>
          <w:rFonts w:cs="Verdana"/>
          <w:color w:val="000000"/>
          <w:lang w:bidi="en-US"/>
        </w:rPr>
        <w:t xml:space="preserve">There is no required textbook. Slide (a pdf file) will be provided a week ahead. </w:t>
      </w:r>
    </w:p>
    <w:p w14:paraId="032718B8" w14:textId="77777777" w:rsidR="007668FD" w:rsidRPr="00F50EBD" w:rsidRDefault="007668FD" w:rsidP="007668FD">
      <w:pPr>
        <w:widowControl w:val="0"/>
        <w:autoSpaceDE w:val="0"/>
        <w:autoSpaceDN w:val="0"/>
        <w:adjustRightInd w:val="0"/>
        <w:rPr>
          <w:rFonts w:cs="Calibri"/>
          <w:szCs w:val="30"/>
          <w:lang w:bidi="en-US"/>
        </w:rPr>
      </w:pPr>
    </w:p>
    <w:p w14:paraId="0DEBECA4" w14:textId="77777777" w:rsidR="007668FD" w:rsidRPr="00F50EBD" w:rsidRDefault="007668FD" w:rsidP="007668FD">
      <w:pPr>
        <w:widowControl w:val="0"/>
        <w:autoSpaceDE w:val="0"/>
        <w:autoSpaceDN w:val="0"/>
        <w:adjustRightInd w:val="0"/>
        <w:rPr>
          <w:rFonts w:cs="Calibri"/>
          <w:b/>
          <w:szCs w:val="30"/>
          <w:lang w:bidi="en-US"/>
        </w:rPr>
      </w:pPr>
      <w:r w:rsidRPr="00F50EBD">
        <w:rPr>
          <w:rFonts w:cs="Calibri"/>
          <w:b/>
          <w:szCs w:val="30"/>
          <w:lang w:bidi="en-US"/>
        </w:rPr>
        <w:t>5. Syllabus/class schedule/</w:t>
      </w:r>
      <w:proofErr w:type="gramStart"/>
      <w:r w:rsidRPr="00F50EBD">
        <w:rPr>
          <w:rFonts w:cs="Calibri"/>
          <w:b/>
          <w:szCs w:val="30"/>
          <w:lang w:bidi="en-US"/>
        </w:rPr>
        <w:t>lecturers :</w:t>
      </w:r>
      <w:proofErr w:type="gramEnd"/>
    </w:p>
    <w:p w14:paraId="2EE1FFFC" w14:textId="77777777" w:rsidR="007668FD" w:rsidRDefault="007668FD" w:rsidP="007668FD">
      <w:pPr>
        <w:jc w:val="both"/>
      </w:pPr>
      <w:r>
        <w:t>201</w:t>
      </w:r>
      <w:r w:rsidR="00097101">
        <w:t>5</w:t>
      </w:r>
      <w:r>
        <w:t xml:space="preserve"> </w:t>
      </w:r>
      <w:proofErr w:type="gramStart"/>
      <w:r>
        <w:t>Spring</w:t>
      </w:r>
      <w:proofErr w:type="gramEnd"/>
      <w:r>
        <w:t xml:space="preserve">, 6:00 – 9:00 PM, Mondays, Feb. </w:t>
      </w:r>
      <w:r w:rsidR="00097101">
        <w:t>2</w:t>
      </w:r>
      <w:r>
        <w:t xml:space="preserve"> – May 1</w:t>
      </w:r>
      <w:r w:rsidR="00097101">
        <w:t>8</w:t>
      </w:r>
      <w:r>
        <w:t xml:space="preserve">, </w:t>
      </w:r>
      <w:r w:rsidRPr="00C266C1">
        <w:rPr>
          <w:rFonts w:cs="Verdana"/>
          <w:color w:val="000000"/>
          <w:lang w:bidi="en-US"/>
        </w:rPr>
        <w:t>G-609, MSB</w:t>
      </w:r>
    </w:p>
    <w:p w14:paraId="2F263E11" w14:textId="77777777" w:rsidR="007668FD" w:rsidRPr="00FA59A6" w:rsidRDefault="007668FD" w:rsidP="007668FD">
      <w:pPr>
        <w:jc w:val="both"/>
        <w:rPr>
          <w:color w:val="000000"/>
        </w:rPr>
      </w:pPr>
    </w:p>
    <w:p w14:paraId="6927CBA5" w14:textId="349DC0F6" w:rsidR="007668FD" w:rsidRPr="00FD2994" w:rsidRDefault="007668FD" w:rsidP="007668FD">
      <w:pPr>
        <w:jc w:val="both"/>
        <w:rPr>
          <w:color w:val="000000"/>
        </w:rPr>
      </w:pPr>
      <w:r w:rsidRPr="00FA59A6">
        <w:rPr>
          <w:color w:val="000000"/>
        </w:rPr>
        <w:t xml:space="preserve">Lecturers: Department of Cell Biology and Molecular Medicine (Drs. </w:t>
      </w:r>
      <w:r w:rsidRPr="00F12B13">
        <w:rPr>
          <w:szCs w:val="20"/>
        </w:rPr>
        <w:t xml:space="preserve">Andreas </w:t>
      </w:r>
      <w:proofErr w:type="spellStart"/>
      <w:r w:rsidRPr="00F12B13">
        <w:rPr>
          <w:szCs w:val="20"/>
        </w:rPr>
        <w:t>Ivessa</w:t>
      </w:r>
      <w:proofErr w:type="spellEnd"/>
      <w:r>
        <w:t xml:space="preserve">, </w:t>
      </w:r>
      <w:r w:rsidRPr="00F12B13">
        <w:rPr>
          <w:szCs w:val="20"/>
        </w:rPr>
        <w:t>Yongkyu Park</w:t>
      </w:r>
      <w:r>
        <w:t xml:space="preserve">, </w:t>
      </w:r>
      <w:r w:rsidRPr="00F12B13">
        <w:rPr>
          <w:szCs w:val="20"/>
        </w:rPr>
        <w:t xml:space="preserve">Joseph </w:t>
      </w:r>
      <w:proofErr w:type="spellStart"/>
      <w:r w:rsidRPr="00F12B13">
        <w:rPr>
          <w:szCs w:val="20"/>
        </w:rPr>
        <w:t>Leibovich</w:t>
      </w:r>
      <w:proofErr w:type="spellEnd"/>
      <w:r>
        <w:t xml:space="preserve">, </w:t>
      </w:r>
      <w:r w:rsidRPr="00F12B13">
        <w:rPr>
          <w:szCs w:val="20"/>
        </w:rPr>
        <w:t xml:space="preserve">Diego </w:t>
      </w:r>
      <w:proofErr w:type="spellStart"/>
      <w:r w:rsidRPr="00F12B13">
        <w:rPr>
          <w:szCs w:val="20"/>
        </w:rPr>
        <w:t>Fraidenraich</w:t>
      </w:r>
      <w:proofErr w:type="spellEnd"/>
      <w:r>
        <w:t xml:space="preserve">, </w:t>
      </w:r>
      <w:r w:rsidRPr="00F12B13">
        <w:rPr>
          <w:szCs w:val="20"/>
        </w:rPr>
        <w:t>Lin Yan</w:t>
      </w:r>
      <w:r>
        <w:t xml:space="preserve">, </w:t>
      </w:r>
      <w:proofErr w:type="spellStart"/>
      <w:r w:rsidRPr="00F12B13">
        <w:rPr>
          <w:szCs w:val="20"/>
        </w:rPr>
        <w:t>Gopal</w:t>
      </w:r>
      <w:proofErr w:type="spellEnd"/>
      <w:r w:rsidRPr="00F12B13">
        <w:rPr>
          <w:szCs w:val="20"/>
        </w:rPr>
        <w:t xml:space="preserve"> </w:t>
      </w:r>
      <w:proofErr w:type="spellStart"/>
      <w:r w:rsidRPr="00F12B13">
        <w:rPr>
          <w:szCs w:val="20"/>
        </w:rPr>
        <w:t>Babu</w:t>
      </w:r>
      <w:proofErr w:type="spellEnd"/>
      <w:r>
        <w:t xml:space="preserve">, </w:t>
      </w:r>
      <w:r w:rsidRPr="00F12B13">
        <w:rPr>
          <w:szCs w:val="20"/>
        </w:rPr>
        <w:t xml:space="preserve">Mariana De Lorenzo, </w:t>
      </w:r>
      <w:r w:rsidRPr="002E7280">
        <w:rPr>
          <w:szCs w:val="20"/>
        </w:rPr>
        <w:t xml:space="preserve">Miho Matsuda, </w:t>
      </w:r>
      <w:r w:rsidRPr="00FD2994">
        <w:rPr>
          <w:color w:val="000000"/>
          <w:lang w:bidi="en-US"/>
        </w:rPr>
        <w:t xml:space="preserve">Dominic </w:t>
      </w:r>
      <w:proofErr w:type="spellStart"/>
      <w:r w:rsidRPr="00FD2994">
        <w:rPr>
          <w:color w:val="000000"/>
          <w:lang w:bidi="en-US"/>
        </w:rPr>
        <w:t>DelRe</w:t>
      </w:r>
      <w:proofErr w:type="spellEnd"/>
      <w:r w:rsidRPr="00FD2994">
        <w:rPr>
          <w:color w:val="000000"/>
          <w:lang w:bidi="en-US"/>
        </w:rPr>
        <w:t>, Shinichi Oka, Lai-</w:t>
      </w:r>
      <w:proofErr w:type="spellStart"/>
      <w:r w:rsidRPr="00FD2994">
        <w:rPr>
          <w:color w:val="000000"/>
          <w:lang w:bidi="en-US"/>
        </w:rPr>
        <w:t>Hua</w:t>
      </w:r>
      <w:proofErr w:type="spellEnd"/>
      <w:r w:rsidRPr="00FD2994">
        <w:rPr>
          <w:color w:val="000000"/>
          <w:lang w:bidi="en-US"/>
        </w:rPr>
        <w:t xml:space="preserve"> </w:t>
      </w:r>
      <w:proofErr w:type="spellStart"/>
      <w:r w:rsidRPr="00FD2994">
        <w:rPr>
          <w:color w:val="000000"/>
          <w:lang w:bidi="en-US"/>
        </w:rPr>
        <w:t>Xie</w:t>
      </w:r>
      <w:proofErr w:type="spellEnd"/>
      <w:r w:rsidRPr="00FD2994">
        <w:rPr>
          <w:color w:val="000000"/>
          <w:lang w:bidi="en-US"/>
        </w:rPr>
        <w:t xml:space="preserve">, Danish </w:t>
      </w:r>
      <w:proofErr w:type="spellStart"/>
      <w:r w:rsidRPr="00FD2994">
        <w:rPr>
          <w:color w:val="000000"/>
          <w:lang w:bidi="en-US"/>
        </w:rPr>
        <w:t>Sayed</w:t>
      </w:r>
      <w:proofErr w:type="spellEnd"/>
      <w:r w:rsidRPr="00FD2994">
        <w:t>)</w:t>
      </w:r>
      <w:r w:rsidR="00FD2994" w:rsidRPr="00FD2994">
        <w:t xml:space="preserve"> and</w:t>
      </w:r>
      <w:r w:rsidR="00FD2994">
        <w:t xml:space="preserve"> Dr</w:t>
      </w:r>
      <w:r w:rsidR="00FD2994" w:rsidRPr="00FD2994">
        <w:t xml:space="preserve"> </w:t>
      </w:r>
      <w:proofErr w:type="spellStart"/>
      <w:r w:rsidR="00FD2994" w:rsidRPr="00FD2994">
        <w:t>Katsunori</w:t>
      </w:r>
      <w:proofErr w:type="spellEnd"/>
      <w:r w:rsidR="00FD2994" w:rsidRPr="00FD2994">
        <w:t xml:space="preserve"> Sugimoto &lt;sugimoka@njms.rutgers.edu&gt;</w:t>
      </w:r>
    </w:p>
    <w:p w14:paraId="36BC5EFF" w14:textId="77777777" w:rsidR="007668FD" w:rsidRPr="00FA59A6" w:rsidRDefault="007668FD" w:rsidP="007668FD">
      <w:pPr>
        <w:jc w:val="both"/>
        <w:rPr>
          <w:color w:val="000000"/>
        </w:rPr>
      </w:pPr>
      <w:r w:rsidRPr="00FA59A6">
        <w:rPr>
          <w:color w:val="000000"/>
        </w:rPr>
        <w:t>(</w:t>
      </w:r>
      <w:hyperlink r:id="rId5" w:history="1">
        <w:r w:rsidRPr="00FE5292">
          <w:rPr>
            <w:rStyle w:val="Hyperlink"/>
          </w:rPr>
          <w:t>http://njms.umdnj.edu/departments/cell_biology_and_molecular_medicine/index.cfm</w:t>
        </w:r>
      </w:hyperlink>
      <w:r w:rsidRPr="00FA59A6">
        <w:rPr>
          <w:color w:val="000000"/>
        </w:rPr>
        <w:t xml:space="preserve">) </w:t>
      </w:r>
    </w:p>
    <w:p w14:paraId="73951F3F" w14:textId="77777777" w:rsidR="007668FD" w:rsidRDefault="007668FD">
      <w:r>
        <w:br w:type="page"/>
      </w:r>
    </w:p>
    <w:p w14:paraId="3ADCA015" w14:textId="77777777" w:rsidR="00965C63" w:rsidRPr="00020E9C" w:rsidRDefault="00965C63" w:rsidP="00965C63">
      <w:pPr>
        <w:rPr>
          <w:b/>
        </w:rPr>
      </w:pPr>
      <w:r w:rsidRPr="00020E9C">
        <w:rPr>
          <w:b/>
        </w:rPr>
        <w:lastRenderedPageBreak/>
        <w:t>Class Schedule</w:t>
      </w:r>
    </w:p>
    <w:p w14:paraId="3CF62A8F" w14:textId="77777777" w:rsidR="00965C63" w:rsidRPr="00F50EBD" w:rsidRDefault="00965C63" w:rsidP="00965C63"/>
    <w:tbl>
      <w:tblPr>
        <w:tblW w:w="10439" w:type="dxa"/>
        <w:tblInd w:w="-72" w:type="dxa"/>
        <w:tblLayout w:type="fixed"/>
        <w:tblLook w:val="0000" w:firstRow="0" w:lastRow="0" w:firstColumn="0" w:lastColumn="0" w:noHBand="0" w:noVBand="0"/>
      </w:tblPr>
      <w:tblGrid>
        <w:gridCol w:w="999"/>
        <w:gridCol w:w="7200"/>
        <w:gridCol w:w="2240"/>
      </w:tblGrid>
      <w:tr w:rsidR="00965C63" w:rsidRPr="00F12B13" w14:paraId="2BE9CA48"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4ACB7D20" w14:textId="77777777" w:rsidR="00965C63" w:rsidRPr="00F12B13" w:rsidRDefault="00965C63" w:rsidP="002D7AEF">
            <w:pPr>
              <w:rPr>
                <w:szCs w:val="20"/>
              </w:rPr>
            </w:pPr>
            <w:r w:rsidRPr="00F12B13">
              <w:rPr>
                <w:szCs w:val="20"/>
              </w:rPr>
              <w:t>Date</w:t>
            </w:r>
          </w:p>
        </w:tc>
        <w:tc>
          <w:tcPr>
            <w:tcW w:w="7200" w:type="dxa"/>
            <w:tcBorders>
              <w:top w:val="nil"/>
              <w:left w:val="nil"/>
              <w:bottom w:val="single" w:sz="4" w:space="0" w:color="auto"/>
              <w:right w:val="nil"/>
            </w:tcBorders>
            <w:shd w:val="clear" w:color="auto" w:fill="auto"/>
            <w:noWrap/>
            <w:vAlign w:val="bottom"/>
          </w:tcPr>
          <w:p w14:paraId="7B8C11E8" w14:textId="77777777" w:rsidR="00965C63" w:rsidRPr="00F12B13" w:rsidRDefault="00965C63" w:rsidP="002D7AEF">
            <w:pPr>
              <w:rPr>
                <w:szCs w:val="20"/>
              </w:rPr>
            </w:pPr>
            <w:r w:rsidRPr="00F12B13">
              <w:rPr>
                <w:szCs w:val="20"/>
              </w:rPr>
              <w:t>Title</w:t>
            </w:r>
          </w:p>
        </w:tc>
        <w:tc>
          <w:tcPr>
            <w:tcW w:w="2240" w:type="dxa"/>
            <w:tcBorders>
              <w:top w:val="nil"/>
              <w:left w:val="nil"/>
              <w:bottom w:val="single" w:sz="4" w:space="0" w:color="auto"/>
              <w:right w:val="nil"/>
            </w:tcBorders>
            <w:shd w:val="clear" w:color="auto" w:fill="auto"/>
            <w:noWrap/>
            <w:vAlign w:val="bottom"/>
          </w:tcPr>
          <w:p w14:paraId="4797F6F4" w14:textId="77777777" w:rsidR="00965C63" w:rsidRPr="00F12B13" w:rsidRDefault="00965C63" w:rsidP="002D7AEF">
            <w:pPr>
              <w:rPr>
                <w:szCs w:val="20"/>
              </w:rPr>
            </w:pPr>
            <w:r w:rsidRPr="00F12B13">
              <w:rPr>
                <w:szCs w:val="20"/>
              </w:rPr>
              <w:t>Lecturer</w:t>
            </w:r>
          </w:p>
        </w:tc>
      </w:tr>
      <w:tr w:rsidR="00965C63" w:rsidRPr="0017440D" w14:paraId="7DCEA8F8"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4301E540" w14:textId="77777777" w:rsidR="00965C63" w:rsidRPr="0017440D" w:rsidRDefault="00965C63" w:rsidP="002D7AEF">
            <w:pPr>
              <w:rPr>
                <w:szCs w:val="20"/>
              </w:rPr>
            </w:pPr>
            <w:r w:rsidRPr="0017440D">
              <w:rPr>
                <w:szCs w:val="20"/>
              </w:rPr>
              <w:t xml:space="preserve">Feb. </w:t>
            </w:r>
            <w:r>
              <w:rPr>
                <w:szCs w:val="20"/>
              </w:rPr>
              <w:t>2</w:t>
            </w:r>
          </w:p>
        </w:tc>
        <w:tc>
          <w:tcPr>
            <w:tcW w:w="7200" w:type="dxa"/>
            <w:tcBorders>
              <w:top w:val="nil"/>
              <w:left w:val="nil"/>
              <w:bottom w:val="single" w:sz="4" w:space="0" w:color="auto"/>
              <w:right w:val="nil"/>
            </w:tcBorders>
            <w:shd w:val="clear" w:color="auto" w:fill="auto"/>
            <w:noWrap/>
            <w:vAlign w:val="bottom"/>
          </w:tcPr>
          <w:p w14:paraId="3AC4B1D3" w14:textId="77777777" w:rsidR="00965C63" w:rsidRPr="0017440D" w:rsidRDefault="00965C63" w:rsidP="002D7AEF">
            <w:pPr>
              <w:widowControl w:val="0"/>
              <w:autoSpaceDE w:val="0"/>
              <w:autoSpaceDN w:val="0"/>
              <w:adjustRightInd w:val="0"/>
              <w:rPr>
                <w:szCs w:val="20"/>
              </w:rPr>
            </w:pPr>
            <w:r w:rsidRPr="00F12B13">
              <w:rPr>
                <w:szCs w:val="20"/>
              </w:rPr>
              <w:t>Fly genetics and screens for human disease study</w:t>
            </w:r>
          </w:p>
        </w:tc>
        <w:tc>
          <w:tcPr>
            <w:tcW w:w="2240" w:type="dxa"/>
            <w:tcBorders>
              <w:top w:val="nil"/>
              <w:left w:val="nil"/>
              <w:bottom w:val="single" w:sz="4" w:space="0" w:color="auto"/>
              <w:right w:val="nil"/>
            </w:tcBorders>
            <w:shd w:val="clear" w:color="auto" w:fill="auto"/>
            <w:noWrap/>
            <w:vAlign w:val="bottom"/>
          </w:tcPr>
          <w:p w14:paraId="26E6C2DF" w14:textId="77777777" w:rsidR="00965C63" w:rsidRPr="0017440D" w:rsidRDefault="00965C63" w:rsidP="002D7AEF">
            <w:pPr>
              <w:rPr>
                <w:szCs w:val="20"/>
              </w:rPr>
            </w:pPr>
            <w:r w:rsidRPr="00F12B13">
              <w:rPr>
                <w:szCs w:val="20"/>
              </w:rPr>
              <w:t>Yongkyu Park</w:t>
            </w:r>
          </w:p>
        </w:tc>
      </w:tr>
      <w:tr w:rsidR="00965C63" w:rsidRPr="00F12B13" w14:paraId="0A41E095"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7C3528A1" w14:textId="77777777" w:rsidR="00965C63" w:rsidRPr="00F12B13" w:rsidRDefault="00965C63" w:rsidP="002D7AEF">
            <w:pPr>
              <w:rPr>
                <w:szCs w:val="20"/>
              </w:rPr>
            </w:pPr>
            <w:r w:rsidRPr="00F12B13">
              <w:rPr>
                <w:szCs w:val="20"/>
              </w:rPr>
              <w:t xml:space="preserve">Feb. </w:t>
            </w:r>
            <w:r>
              <w:rPr>
                <w:szCs w:val="20"/>
              </w:rPr>
              <w:t>9</w:t>
            </w:r>
          </w:p>
        </w:tc>
        <w:tc>
          <w:tcPr>
            <w:tcW w:w="7200" w:type="dxa"/>
            <w:tcBorders>
              <w:top w:val="nil"/>
              <w:left w:val="nil"/>
              <w:bottom w:val="single" w:sz="4" w:space="0" w:color="auto"/>
              <w:right w:val="nil"/>
            </w:tcBorders>
            <w:shd w:val="clear" w:color="auto" w:fill="auto"/>
            <w:noWrap/>
            <w:vAlign w:val="bottom"/>
          </w:tcPr>
          <w:p w14:paraId="1E64901E" w14:textId="77777777" w:rsidR="00965C63" w:rsidRPr="00F12B13" w:rsidRDefault="00965C63" w:rsidP="002D7AEF">
            <w:pPr>
              <w:rPr>
                <w:szCs w:val="20"/>
              </w:rPr>
            </w:pPr>
            <w:r w:rsidRPr="00E52AC1">
              <w:rPr>
                <w:szCs w:val="26"/>
                <w:lang w:bidi="x-none"/>
              </w:rPr>
              <w:t>Yeast as a model system to study aging mechanisms</w:t>
            </w:r>
          </w:p>
        </w:tc>
        <w:tc>
          <w:tcPr>
            <w:tcW w:w="2240" w:type="dxa"/>
            <w:tcBorders>
              <w:top w:val="nil"/>
              <w:left w:val="nil"/>
              <w:bottom w:val="single" w:sz="4" w:space="0" w:color="auto"/>
              <w:right w:val="nil"/>
            </w:tcBorders>
            <w:shd w:val="clear" w:color="auto" w:fill="auto"/>
            <w:noWrap/>
            <w:vAlign w:val="bottom"/>
          </w:tcPr>
          <w:p w14:paraId="12F98A78" w14:textId="77777777" w:rsidR="00965C63" w:rsidRPr="00F12B13" w:rsidRDefault="00965C63" w:rsidP="002D7AEF">
            <w:pPr>
              <w:rPr>
                <w:szCs w:val="20"/>
              </w:rPr>
            </w:pPr>
            <w:r w:rsidRPr="0017440D">
              <w:rPr>
                <w:szCs w:val="20"/>
              </w:rPr>
              <w:t xml:space="preserve">Andreas </w:t>
            </w:r>
            <w:proofErr w:type="spellStart"/>
            <w:r w:rsidRPr="0017440D">
              <w:rPr>
                <w:szCs w:val="20"/>
              </w:rPr>
              <w:t>Ivessa</w:t>
            </w:r>
            <w:proofErr w:type="spellEnd"/>
          </w:p>
        </w:tc>
      </w:tr>
      <w:tr w:rsidR="00965C63" w:rsidRPr="00F12B13" w14:paraId="327C61DA"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1C517671" w14:textId="77777777" w:rsidR="00965C63" w:rsidRPr="00F12B13" w:rsidRDefault="00965C63" w:rsidP="002D7AEF">
            <w:pPr>
              <w:rPr>
                <w:szCs w:val="20"/>
              </w:rPr>
            </w:pPr>
            <w:r w:rsidRPr="00F12B13">
              <w:rPr>
                <w:szCs w:val="20"/>
              </w:rPr>
              <w:t>Feb. 1</w:t>
            </w:r>
            <w:r>
              <w:rPr>
                <w:szCs w:val="20"/>
              </w:rPr>
              <w:t>6</w:t>
            </w:r>
          </w:p>
        </w:tc>
        <w:tc>
          <w:tcPr>
            <w:tcW w:w="7200" w:type="dxa"/>
            <w:tcBorders>
              <w:top w:val="nil"/>
              <w:left w:val="nil"/>
              <w:bottom w:val="single" w:sz="4" w:space="0" w:color="auto"/>
              <w:right w:val="nil"/>
            </w:tcBorders>
            <w:shd w:val="clear" w:color="auto" w:fill="auto"/>
            <w:noWrap/>
            <w:vAlign w:val="bottom"/>
          </w:tcPr>
          <w:p w14:paraId="7C399D5F" w14:textId="77777777" w:rsidR="00965C63" w:rsidRPr="00F12B13" w:rsidRDefault="00965C63" w:rsidP="002D7AEF">
            <w:pPr>
              <w:rPr>
                <w:szCs w:val="20"/>
              </w:rPr>
            </w:pPr>
            <w:r>
              <w:rPr>
                <w:szCs w:val="26"/>
                <w:lang w:bidi="x-none"/>
              </w:rPr>
              <w:t>President’s Day</w:t>
            </w:r>
          </w:p>
        </w:tc>
        <w:tc>
          <w:tcPr>
            <w:tcW w:w="2240" w:type="dxa"/>
            <w:tcBorders>
              <w:top w:val="nil"/>
              <w:left w:val="nil"/>
              <w:bottom w:val="single" w:sz="4" w:space="0" w:color="auto"/>
              <w:right w:val="nil"/>
            </w:tcBorders>
            <w:shd w:val="clear" w:color="auto" w:fill="auto"/>
            <w:noWrap/>
            <w:vAlign w:val="bottom"/>
          </w:tcPr>
          <w:p w14:paraId="49573AED" w14:textId="77777777" w:rsidR="00965C63" w:rsidRPr="00F12B13" w:rsidRDefault="00965C63" w:rsidP="002D7AEF">
            <w:pPr>
              <w:rPr>
                <w:szCs w:val="20"/>
              </w:rPr>
            </w:pPr>
          </w:p>
        </w:tc>
      </w:tr>
      <w:tr w:rsidR="00965C63" w:rsidRPr="00F12B13" w14:paraId="00D71845"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68C2B42C" w14:textId="77777777" w:rsidR="00965C63" w:rsidRPr="00F12B13" w:rsidRDefault="00965C63" w:rsidP="002D7AEF">
            <w:pPr>
              <w:rPr>
                <w:szCs w:val="20"/>
              </w:rPr>
            </w:pPr>
            <w:r w:rsidRPr="00F12B13">
              <w:rPr>
                <w:szCs w:val="20"/>
              </w:rPr>
              <w:t>Feb. 2</w:t>
            </w:r>
            <w:r>
              <w:rPr>
                <w:szCs w:val="20"/>
              </w:rPr>
              <w:t>3</w:t>
            </w:r>
          </w:p>
        </w:tc>
        <w:tc>
          <w:tcPr>
            <w:tcW w:w="7200" w:type="dxa"/>
            <w:tcBorders>
              <w:top w:val="nil"/>
              <w:left w:val="nil"/>
              <w:bottom w:val="single" w:sz="4" w:space="0" w:color="auto"/>
              <w:right w:val="nil"/>
            </w:tcBorders>
            <w:shd w:val="clear" w:color="auto" w:fill="auto"/>
            <w:noWrap/>
            <w:vAlign w:val="bottom"/>
          </w:tcPr>
          <w:p w14:paraId="1086DCDF" w14:textId="77777777" w:rsidR="00965C63" w:rsidRPr="007D43B5" w:rsidRDefault="00965C63" w:rsidP="002D7AEF">
            <w:pPr>
              <w:rPr>
                <w:szCs w:val="20"/>
              </w:rPr>
            </w:pPr>
            <w:proofErr w:type="spellStart"/>
            <w:r w:rsidRPr="00E10553">
              <w:rPr>
                <w:szCs w:val="20"/>
              </w:rPr>
              <w:t>Zebrafish</w:t>
            </w:r>
            <w:proofErr w:type="spellEnd"/>
            <w:r w:rsidRPr="00E10553">
              <w:rPr>
                <w:szCs w:val="20"/>
              </w:rPr>
              <w:t>: a model for human disease</w:t>
            </w:r>
          </w:p>
        </w:tc>
        <w:tc>
          <w:tcPr>
            <w:tcW w:w="2240" w:type="dxa"/>
            <w:tcBorders>
              <w:top w:val="nil"/>
              <w:left w:val="nil"/>
              <w:bottom w:val="single" w:sz="4" w:space="0" w:color="auto"/>
              <w:right w:val="nil"/>
            </w:tcBorders>
            <w:shd w:val="clear" w:color="auto" w:fill="auto"/>
            <w:noWrap/>
            <w:vAlign w:val="bottom"/>
          </w:tcPr>
          <w:p w14:paraId="20D4052B" w14:textId="77777777" w:rsidR="00965C63" w:rsidRPr="00F12B13" w:rsidRDefault="00965C63" w:rsidP="002D7AEF">
            <w:pPr>
              <w:rPr>
                <w:szCs w:val="20"/>
              </w:rPr>
            </w:pPr>
            <w:r w:rsidRPr="002E7280">
              <w:rPr>
                <w:szCs w:val="20"/>
              </w:rPr>
              <w:t>Miho Matsuda</w:t>
            </w:r>
          </w:p>
        </w:tc>
      </w:tr>
      <w:tr w:rsidR="00965C63" w:rsidRPr="00F12B13" w14:paraId="44AEB495"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56CAB3C8" w14:textId="77777777" w:rsidR="00965C63" w:rsidRPr="00F12B13" w:rsidRDefault="00965C63" w:rsidP="002D7AEF">
            <w:pPr>
              <w:rPr>
                <w:szCs w:val="20"/>
              </w:rPr>
            </w:pPr>
            <w:r w:rsidRPr="00F12B13">
              <w:rPr>
                <w:szCs w:val="20"/>
              </w:rPr>
              <w:t xml:space="preserve">Mar. </w:t>
            </w:r>
            <w:r>
              <w:rPr>
                <w:szCs w:val="20"/>
              </w:rPr>
              <w:t>2</w:t>
            </w:r>
          </w:p>
        </w:tc>
        <w:tc>
          <w:tcPr>
            <w:tcW w:w="7200" w:type="dxa"/>
            <w:tcBorders>
              <w:top w:val="nil"/>
              <w:left w:val="nil"/>
              <w:bottom w:val="single" w:sz="4" w:space="0" w:color="auto"/>
              <w:right w:val="nil"/>
            </w:tcBorders>
            <w:shd w:val="clear" w:color="auto" w:fill="auto"/>
            <w:noWrap/>
            <w:vAlign w:val="bottom"/>
          </w:tcPr>
          <w:p w14:paraId="395FD9A6" w14:textId="77777777" w:rsidR="00965C63" w:rsidRPr="00F12B13" w:rsidRDefault="00965C63" w:rsidP="002D7AEF">
            <w:pPr>
              <w:rPr>
                <w:szCs w:val="20"/>
              </w:rPr>
            </w:pPr>
            <w:r w:rsidRPr="00F12B13">
              <w:rPr>
                <w:szCs w:val="20"/>
              </w:rPr>
              <w:t>Angiogenesis and cancer</w:t>
            </w:r>
          </w:p>
        </w:tc>
        <w:tc>
          <w:tcPr>
            <w:tcW w:w="2240" w:type="dxa"/>
            <w:tcBorders>
              <w:top w:val="nil"/>
              <w:left w:val="nil"/>
              <w:bottom w:val="single" w:sz="4" w:space="0" w:color="auto"/>
              <w:right w:val="nil"/>
            </w:tcBorders>
            <w:shd w:val="clear" w:color="auto" w:fill="auto"/>
            <w:noWrap/>
            <w:vAlign w:val="bottom"/>
          </w:tcPr>
          <w:p w14:paraId="2D2D7A04" w14:textId="77777777" w:rsidR="00965C63" w:rsidRPr="00F12B13" w:rsidRDefault="00965C63" w:rsidP="002D7AEF">
            <w:pPr>
              <w:rPr>
                <w:szCs w:val="20"/>
              </w:rPr>
            </w:pPr>
            <w:r w:rsidRPr="00F12B13">
              <w:rPr>
                <w:szCs w:val="20"/>
              </w:rPr>
              <w:t xml:space="preserve">Joseph </w:t>
            </w:r>
            <w:proofErr w:type="spellStart"/>
            <w:r w:rsidRPr="00F12B13">
              <w:rPr>
                <w:szCs w:val="20"/>
              </w:rPr>
              <w:t>Leibovich</w:t>
            </w:r>
            <w:proofErr w:type="spellEnd"/>
          </w:p>
        </w:tc>
      </w:tr>
      <w:tr w:rsidR="00965C63" w:rsidRPr="00F12B13" w14:paraId="152EB263"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7D529CC1" w14:textId="77777777" w:rsidR="00965C63" w:rsidRPr="00F12B13" w:rsidRDefault="00965C63" w:rsidP="002D7AEF">
            <w:pPr>
              <w:rPr>
                <w:szCs w:val="20"/>
              </w:rPr>
            </w:pPr>
            <w:r w:rsidRPr="00F12B13">
              <w:rPr>
                <w:szCs w:val="20"/>
              </w:rPr>
              <w:t xml:space="preserve">Mar. </w:t>
            </w:r>
            <w:r>
              <w:rPr>
                <w:szCs w:val="20"/>
              </w:rPr>
              <w:t>9</w:t>
            </w:r>
          </w:p>
        </w:tc>
        <w:tc>
          <w:tcPr>
            <w:tcW w:w="7200" w:type="dxa"/>
            <w:tcBorders>
              <w:top w:val="nil"/>
              <w:left w:val="nil"/>
              <w:bottom w:val="single" w:sz="4" w:space="0" w:color="auto"/>
              <w:right w:val="nil"/>
            </w:tcBorders>
            <w:shd w:val="clear" w:color="auto" w:fill="auto"/>
            <w:noWrap/>
            <w:vAlign w:val="bottom"/>
          </w:tcPr>
          <w:p w14:paraId="65549624" w14:textId="77777777" w:rsidR="00965C63" w:rsidRPr="00F12B13" w:rsidRDefault="00965C63" w:rsidP="002D7AEF">
            <w:pPr>
              <w:rPr>
                <w:szCs w:val="20"/>
              </w:rPr>
            </w:pPr>
            <w:r w:rsidRPr="00F12B13">
              <w:rPr>
                <w:szCs w:val="20"/>
              </w:rPr>
              <w:t>Convergent and Divergent mechanisms in cancer and aging</w:t>
            </w:r>
          </w:p>
        </w:tc>
        <w:tc>
          <w:tcPr>
            <w:tcW w:w="2240" w:type="dxa"/>
            <w:tcBorders>
              <w:top w:val="nil"/>
              <w:left w:val="nil"/>
              <w:bottom w:val="single" w:sz="4" w:space="0" w:color="auto"/>
              <w:right w:val="nil"/>
            </w:tcBorders>
            <w:shd w:val="clear" w:color="auto" w:fill="auto"/>
            <w:noWrap/>
            <w:vAlign w:val="bottom"/>
          </w:tcPr>
          <w:p w14:paraId="7910D0FF" w14:textId="77777777" w:rsidR="00965C63" w:rsidRPr="00F12B13" w:rsidRDefault="00965C63" w:rsidP="002D7AEF">
            <w:pPr>
              <w:rPr>
                <w:szCs w:val="20"/>
              </w:rPr>
            </w:pPr>
            <w:r w:rsidRPr="00F12B13">
              <w:rPr>
                <w:szCs w:val="20"/>
              </w:rPr>
              <w:t>Mariana De Lorenzo</w:t>
            </w:r>
          </w:p>
        </w:tc>
      </w:tr>
      <w:tr w:rsidR="00965C63" w:rsidRPr="00F12B13" w14:paraId="20F819F9"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3B7E3B3C" w14:textId="77777777" w:rsidR="00965C63" w:rsidRPr="00F12B13" w:rsidRDefault="00965C63" w:rsidP="002D7AEF">
            <w:pPr>
              <w:rPr>
                <w:szCs w:val="20"/>
              </w:rPr>
            </w:pPr>
            <w:r w:rsidRPr="00F12B13">
              <w:rPr>
                <w:szCs w:val="20"/>
              </w:rPr>
              <w:t>Mar. 1</w:t>
            </w:r>
            <w:r>
              <w:rPr>
                <w:szCs w:val="20"/>
              </w:rPr>
              <w:t>6</w:t>
            </w:r>
          </w:p>
        </w:tc>
        <w:tc>
          <w:tcPr>
            <w:tcW w:w="7200" w:type="dxa"/>
            <w:tcBorders>
              <w:top w:val="nil"/>
              <w:left w:val="nil"/>
              <w:bottom w:val="single" w:sz="4" w:space="0" w:color="auto"/>
              <w:right w:val="nil"/>
            </w:tcBorders>
            <w:shd w:val="clear" w:color="auto" w:fill="auto"/>
            <w:noWrap/>
            <w:vAlign w:val="bottom"/>
          </w:tcPr>
          <w:p w14:paraId="74B33A45" w14:textId="77777777" w:rsidR="00965C63" w:rsidRPr="00F12B13" w:rsidRDefault="00965C63" w:rsidP="002D7AEF">
            <w:pPr>
              <w:rPr>
                <w:szCs w:val="20"/>
              </w:rPr>
            </w:pPr>
            <w:r w:rsidRPr="00F12B13">
              <w:rPr>
                <w:szCs w:val="20"/>
              </w:rPr>
              <w:t>Autophagy and cancer: from yeast to humans</w:t>
            </w:r>
          </w:p>
        </w:tc>
        <w:tc>
          <w:tcPr>
            <w:tcW w:w="2240" w:type="dxa"/>
            <w:tcBorders>
              <w:top w:val="nil"/>
              <w:left w:val="nil"/>
              <w:bottom w:val="single" w:sz="4" w:space="0" w:color="auto"/>
              <w:right w:val="nil"/>
            </w:tcBorders>
            <w:shd w:val="clear" w:color="auto" w:fill="auto"/>
            <w:noWrap/>
            <w:vAlign w:val="bottom"/>
          </w:tcPr>
          <w:p w14:paraId="1ACF623A" w14:textId="77777777" w:rsidR="00965C63" w:rsidRPr="00F12B13" w:rsidRDefault="00965C63" w:rsidP="002D7AEF">
            <w:pPr>
              <w:rPr>
                <w:szCs w:val="20"/>
              </w:rPr>
            </w:pPr>
            <w:r w:rsidRPr="00F12B13">
              <w:rPr>
                <w:szCs w:val="20"/>
              </w:rPr>
              <w:t>Lin Yan</w:t>
            </w:r>
          </w:p>
        </w:tc>
      </w:tr>
      <w:tr w:rsidR="00965C63" w:rsidRPr="00F12B13" w14:paraId="03A95C0D"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69092332" w14:textId="77777777" w:rsidR="00965C63" w:rsidRPr="00F12B13" w:rsidRDefault="00965C63" w:rsidP="002D7AEF">
            <w:pPr>
              <w:rPr>
                <w:szCs w:val="20"/>
              </w:rPr>
            </w:pPr>
            <w:r w:rsidRPr="00F12B13">
              <w:rPr>
                <w:szCs w:val="20"/>
              </w:rPr>
              <w:t>Mar. 2</w:t>
            </w:r>
            <w:r>
              <w:rPr>
                <w:szCs w:val="20"/>
              </w:rPr>
              <w:t>3</w:t>
            </w:r>
          </w:p>
        </w:tc>
        <w:tc>
          <w:tcPr>
            <w:tcW w:w="7200" w:type="dxa"/>
            <w:tcBorders>
              <w:top w:val="nil"/>
              <w:left w:val="nil"/>
              <w:bottom w:val="single" w:sz="4" w:space="0" w:color="auto"/>
              <w:right w:val="nil"/>
            </w:tcBorders>
            <w:shd w:val="clear" w:color="auto" w:fill="auto"/>
            <w:noWrap/>
            <w:vAlign w:val="bottom"/>
          </w:tcPr>
          <w:p w14:paraId="1E9828C8" w14:textId="77777777" w:rsidR="00965C63" w:rsidRPr="00F12B13" w:rsidRDefault="00965C63" w:rsidP="002D7AEF">
            <w:pPr>
              <w:rPr>
                <w:szCs w:val="20"/>
              </w:rPr>
            </w:pPr>
            <w:r w:rsidRPr="00F12B13">
              <w:rPr>
                <w:szCs w:val="20"/>
              </w:rPr>
              <w:t>Middle Exam</w:t>
            </w:r>
          </w:p>
        </w:tc>
        <w:tc>
          <w:tcPr>
            <w:tcW w:w="2240" w:type="dxa"/>
            <w:tcBorders>
              <w:top w:val="nil"/>
              <w:left w:val="nil"/>
              <w:bottom w:val="single" w:sz="4" w:space="0" w:color="auto"/>
              <w:right w:val="nil"/>
            </w:tcBorders>
            <w:shd w:val="clear" w:color="auto" w:fill="auto"/>
            <w:noWrap/>
            <w:vAlign w:val="bottom"/>
          </w:tcPr>
          <w:p w14:paraId="4E613E8C" w14:textId="77777777" w:rsidR="00965C63" w:rsidRPr="00F12B13" w:rsidRDefault="00965C63" w:rsidP="002D7AEF">
            <w:pPr>
              <w:rPr>
                <w:szCs w:val="20"/>
              </w:rPr>
            </w:pPr>
          </w:p>
        </w:tc>
      </w:tr>
      <w:tr w:rsidR="00965C63" w:rsidRPr="007E057F" w14:paraId="3044847A"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133D1460" w14:textId="77777777" w:rsidR="00965C63" w:rsidRPr="007E057F" w:rsidRDefault="00965C63" w:rsidP="002D7AEF">
            <w:pPr>
              <w:rPr>
                <w:color w:val="000000"/>
              </w:rPr>
            </w:pPr>
            <w:r w:rsidRPr="007E057F">
              <w:rPr>
                <w:color w:val="000000"/>
              </w:rPr>
              <w:t>Mar. 30</w:t>
            </w:r>
          </w:p>
        </w:tc>
        <w:tc>
          <w:tcPr>
            <w:tcW w:w="7200" w:type="dxa"/>
            <w:tcBorders>
              <w:top w:val="nil"/>
              <w:left w:val="nil"/>
              <w:bottom w:val="single" w:sz="4" w:space="0" w:color="auto"/>
              <w:right w:val="nil"/>
            </w:tcBorders>
            <w:shd w:val="clear" w:color="auto" w:fill="auto"/>
            <w:noWrap/>
            <w:vAlign w:val="bottom"/>
          </w:tcPr>
          <w:p w14:paraId="29435C73" w14:textId="77777777" w:rsidR="00965C63" w:rsidRPr="007E057F" w:rsidRDefault="00965C63" w:rsidP="002D7AEF">
            <w:r w:rsidRPr="007E057F">
              <w:t>DNA damage repair; good or bad for cancer development and treatment</w:t>
            </w:r>
          </w:p>
        </w:tc>
        <w:tc>
          <w:tcPr>
            <w:tcW w:w="2240" w:type="dxa"/>
            <w:tcBorders>
              <w:top w:val="nil"/>
              <w:left w:val="nil"/>
              <w:bottom w:val="single" w:sz="4" w:space="0" w:color="auto"/>
              <w:right w:val="nil"/>
            </w:tcBorders>
            <w:shd w:val="clear" w:color="auto" w:fill="auto"/>
            <w:noWrap/>
            <w:vAlign w:val="bottom"/>
          </w:tcPr>
          <w:p w14:paraId="183E7CC0" w14:textId="77777777" w:rsidR="00965C63" w:rsidRPr="007E057F" w:rsidRDefault="00965C63" w:rsidP="002D7AEF">
            <w:proofErr w:type="spellStart"/>
            <w:r w:rsidRPr="007E057F">
              <w:t>Katsunori</w:t>
            </w:r>
            <w:proofErr w:type="spellEnd"/>
            <w:r w:rsidRPr="007E057F">
              <w:t xml:space="preserve"> Sugimoto</w:t>
            </w:r>
          </w:p>
        </w:tc>
      </w:tr>
      <w:tr w:rsidR="00965C63" w:rsidRPr="00F12B13" w14:paraId="0BD6FF5D"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4F9B1509" w14:textId="77777777" w:rsidR="00965C63" w:rsidRPr="00E10553" w:rsidRDefault="00965C63" w:rsidP="002D7AEF">
            <w:pPr>
              <w:rPr>
                <w:color w:val="000000"/>
                <w:szCs w:val="20"/>
              </w:rPr>
            </w:pPr>
            <w:r w:rsidRPr="00E10553">
              <w:rPr>
                <w:color w:val="000000"/>
                <w:szCs w:val="20"/>
              </w:rPr>
              <w:t xml:space="preserve">Apr. </w:t>
            </w:r>
            <w:r>
              <w:rPr>
                <w:color w:val="000000"/>
                <w:szCs w:val="20"/>
              </w:rPr>
              <w:t>6</w:t>
            </w:r>
          </w:p>
        </w:tc>
        <w:tc>
          <w:tcPr>
            <w:tcW w:w="7200" w:type="dxa"/>
            <w:tcBorders>
              <w:top w:val="nil"/>
              <w:left w:val="nil"/>
              <w:bottom w:val="single" w:sz="4" w:space="0" w:color="auto"/>
              <w:right w:val="nil"/>
            </w:tcBorders>
            <w:shd w:val="clear" w:color="auto" w:fill="auto"/>
            <w:noWrap/>
            <w:vAlign w:val="bottom"/>
          </w:tcPr>
          <w:p w14:paraId="0B82D683" w14:textId="77777777" w:rsidR="00965C63" w:rsidRPr="0017440D" w:rsidRDefault="00965C63" w:rsidP="002D7AEF">
            <w:pPr>
              <w:rPr>
                <w:color w:val="000000"/>
                <w:szCs w:val="20"/>
              </w:rPr>
            </w:pPr>
            <w:r w:rsidRPr="0017440D">
              <w:rPr>
                <w:rFonts w:ascii="TimesNewRomanPSMT" w:hAnsi="TimesNewRomanPSMT"/>
                <w:szCs w:val="32"/>
              </w:rPr>
              <w:t>Mechanisms of heart failure: involvement of apoptosis</w:t>
            </w:r>
          </w:p>
        </w:tc>
        <w:tc>
          <w:tcPr>
            <w:tcW w:w="2240" w:type="dxa"/>
            <w:tcBorders>
              <w:top w:val="nil"/>
              <w:left w:val="nil"/>
              <w:bottom w:val="single" w:sz="4" w:space="0" w:color="auto"/>
              <w:right w:val="nil"/>
            </w:tcBorders>
            <w:shd w:val="clear" w:color="auto" w:fill="auto"/>
            <w:noWrap/>
            <w:vAlign w:val="bottom"/>
          </w:tcPr>
          <w:p w14:paraId="356C03B5" w14:textId="77777777" w:rsidR="00965C63" w:rsidRPr="00E10553" w:rsidRDefault="00965C63" w:rsidP="002D7AEF">
            <w:pPr>
              <w:rPr>
                <w:color w:val="000000"/>
                <w:szCs w:val="20"/>
              </w:rPr>
            </w:pPr>
            <w:r w:rsidRPr="00E10553">
              <w:rPr>
                <w:rFonts w:cs="Helvetica"/>
                <w:color w:val="000000"/>
                <w:szCs w:val="32"/>
                <w:lang w:bidi="en-US"/>
              </w:rPr>
              <w:t xml:space="preserve">Dominic </w:t>
            </w:r>
            <w:proofErr w:type="spellStart"/>
            <w:r w:rsidRPr="00E10553">
              <w:rPr>
                <w:rFonts w:cs="Helvetica"/>
                <w:color w:val="000000"/>
                <w:szCs w:val="32"/>
                <w:lang w:bidi="en-US"/>
              </w:rPr>
              <w:t>DelRe</w:t>
            </w:r>
            <w:proofErr w:type="spellEnd"/>
          </w:p>
        </w:tc>
      </w:tr>
      <w:tr w:rsidR="00965C63" w:rsidRPr="002E7280" w14:paraId="7D1483EB"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520F46A2" w14:textId="77777777" w:rsidR="00965C63" w:rsidRPr="00E10553" w:rsidRDefault="00965C63" w:rsidP="002D7AEF">
            <w:pPr>
              <w:rPr>
                <w:color w:val="000000"/>
                <w:szCs w:val="20"/>
              </w:rPr>
            </w:pPr>
            <w:r w:rsidRPr="00E10553">
              <w:rPr>
                <w:color w:val="000000"/>
                <w:szCs w:val="20"/>
              </w:rPr>
              <w:t>Apr. 1</w:t>
            </w:r>
            <w:r>
              <w:rPr>
                <w:color w:val="000000"/>
                <w:szCs w:val="20"/>
              </w:rPr>
              <w:t>3</w:t>
            </w:r>
          </w:p>
        </w:tc>
        <w:tc>
          <w:tcPr>
            <w:tcW w:w="7200" w:type="dxa"/>
            <w:tcBorders>
              <w:top w:val="nil"/>
              <w:left w:val="nil"/>
              <w:bottom w:val="single" w:sz="4" w:space="0" w:color="auto"/>
              <w:right w:val="nil"/>
            </w:tcBorders>
            <w:shd w:val="clear" w:color="auto" w:fill="auto"/>
            <w:noWrap/>
            <w:vAlign w:val="bottom"/>
          </w:tcPr>
          <w:p w14:paraId="2F15A95E" w14:textId="77777777" w:rsidR="00965C63" w:rsidRPr="00E10553" w:rsidRDefault="00965C63" w:rsidP="002D7AEF">
            <w:pPr>
              <w:rPr>
                <w:color w:val="000000"/>
                <w:szCs w:val="20"/>
              </w:rPr>
            </w:pPr>
            <w:r w:rsidRPr="00E10553">
              <w:rPr>
                <w:color w:val="000000"/>
                <w:szCs w:val="20"/>
              </w:rPr>
              <w:t>Rescue of heart disease by stem cells</w:t>
            </w:r>
          </w:p>
        </w:tc>
        <w:tc>
          <w:tcPr>
            <w:tcW w:w="2240" w:type="dxa"/>
            <w:tcBorders>
              <w:top w:val="nil"/>
              <w:left w:val="nil"/>
              <w:bottom w:val="single" w:sz="4" w:space="0" w:color="auto"/>
              <w:right w:val="nil"/>
            </w:tcBorders>
            <w:shd w:val="clear" w:color="auto" w:fill="auto"/>
            <w:noWrap/>
            <w:vAlign w:val="bottom"/>
          </w:tcPr>
          <w:p w14:paraId="6D0F3FEE" w14:textId="77777777" w:rsidR="00965C63" w:rsidRPr="00E10553" w:rsidRDefault="00965C63" w:rsidP="002D7AEF">
            <w:pPr>
              <w:rPr>
                <w:color w:val="000000"/>
                <w:szCs w:val="20"/>
              </w:rPr>
            </w:pPr>
            <w:r w:rsidRPr="00E10553">
              <w:rPr>
                <w:color w:val="000000"/>
                <w:szCs w:val="20"/>
              </w:rPr>
              <w:t xml:space="preserve">Diego </w:t>
            </w:r>
            <w:proofErr w:type="spellStart"/>
            <w:r w:rsidRPr="00E10553">
              <w:rPr>
                <w:color w:val="000000"/>
                <w:szCs w:val="20"/>
              </w:rPr>
              <w:t>Fraidenraich</w:t>
            </w:r>
            <w:proofErr w:type="spellEnd"/>
          </w:p>
        </w:tc>
      </w:tr>
      <w:tr w:rsidR="00965C63" w:rsidRPr="002E7280" w14:paraId="1140B89D"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1715D552" w14:textId="77777777" w:rsidR="00965C63" w:rsidRPr="00E10553" w:rsidRDefault="00965C63" w:rsidP="002D7AEF">
            <w:pPr>
              <w:rPr>
                <w:color w:val="000000"/>
                <w:szCs w:val="20"/>
              </w:rPr>
            </w:pPr>
            <w:r w:rsidRPr="00E10553">
              <w:rPr>
                <w:color w:val="000000"/>
                <w:szCs w:val="20"/>
              </w:rPr>
              <w:t>Apr. 2</w:t>
            </w:r>
            <w:r>
              <w:rPr>
                <w:color w:val="000000"/>
                <w:szCs w:val="20"/>
              </w:rPr>
              <w:t>0</w:t>
            </w:r>
          </w:p>
        </w:tc>
        <w:tc>
          <w:tcPr>
            <w:tcW w:w="7200" w:type="dxa"/>
            <w:tcBorders>
              <w:top w:val="nil"/>
              <w:left w:val="nil"/>
              <w:bottom w:val="single" w:sz="4" w:space="0" w:color="auto"/>
              <w:right w:val="nil"/>
            </w:tcBorders>
            <w:shd w:val="clear" w:color="auto" w:fill="auto"/>
            <w:noWrap/>
            <w:vAlign w:val="bottom"/>
          </w:tcPr>
          <w:p w14:paraId="3BA56383" w14:textId="77777777" w:rsidR="00965C63" w:rsidRPr="00E10553" w:rsidRDefault="00965C63" w:rsidP="002D7AEF">
            <w:pPr>
              <w:rPr>
                <w:color w:val="000000"/>
                <w:szCs w:val="20"/>
              </w:rPr>
            </w:pPr>
            <w:r w:rsidRPr="00E10553">
              <w:rPr>
                <w:color w:val="000000"/>
                <w:szCs w:val="20"/>
              </w:rPr>
              <w:t>Abnormal calcium handling in heart disease</w:t>
            </w:r>
          </w:p>
        </w:tc>
        <w:tc>
          <w:tcPr>
            <w:tcW w:w="2240" w:type="dxa"/>
            <w:tcBorders>
              <w:top w:val="nil"/>
              <w:left w:val="nil"/>
              <w:bottom w:val="single" w:sz="4" w:space="0" w:color="auto"/>
              <w:right w:val="nil"/>
            </w:tcBorders>
            <w:shd w:val="clear" w:color="auto" w:fill="auto"/>
            <w:noWrap/>
            <w:vAlign w:val="bottom"/>
          </w:tcPr>
          <w:p w14:paraId="52E75F52" w14:textId="77777777" w:rsidR="00965C63" w:rsidRPr="00E10553" w:rsidRDefault="00965C63" w:rsidP="002D7AEF">
            <w:pPr>
              <w:rPr>
                <w:color w:val="000000"/>
                <w:szCs w:val="20"/>
              </w:rPr>
            </w:pPr>
            <w:proofErr w:type="spellStart"/>
            <w:r w:rsidRPr="00E10553">
              <w:rPr>
                <w:color w:val="000000"/>
                <w:szCs w:val="20"/>
              </w:rPr>
              <w:t>Gopal</w:t>
            </w:r>
            <w:proofErr w:type="spellEnd"/>
            <w:r w:rsidRPr="00E10553">
              <w:rPr>
                <w:color w:val="000000"/>
                <w:szCs w:val="20"/>
              </w:rPr>
              <w:t xml:space="preserve"> </w:t>
            </w:r>
            <w:proofErr w:type="spellStart"/>
            <w:r w:rsidRPr="00E10553">
              <w:rPr>
                <w:color w:val="000000"/>
                <w:szCs w:val="20"/>
              </w:rPr>
              <w:t>Babu</w:t>
            </w:r>
            <w:proofErr w:type="spellEnd"/>
          </w:p>
        </w:tc>
      </w:tr>
      <w:tr w:rsidR="00965C63" w:rsidRPr="0017440D" w14:paraId="2C93E7A5"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7AF7211E" w14:textId="77777777" w:rsidR="00965C63" w:rsidRPr="0017440D" w:rsidRDefault="00965C63" w:rsidP="002D7AEF">
            <w:pPr>
              <w:rPr>
                <w:szCs w:val="20"/>
              </w:rPr>
            </w:pPr>
            <w:r w:rsidRPr="0017440D">
              <w:rPr>
                <w:szCs w:val="20"/>
              </w:rPr>
              <w:t>Apr. 2</w:t>
            </w:r>
            <w:r>
              <w:rPr>
                <w:szCs w:val="20"/>
              </w:rPr>
              <w:t>7</w:t>
            </w:r>
          </w:p>
        </w:tc>
        <w:tc>
          <w:tcPr>
            <w:tcW w:w="7200" w:type="dxa"/>
            <w:tcBorders>
              <w:top w:val="nil"/>
              <w:left w:val="nil"/>
              <w:bottom w:val="single" w:sz="4" w:space="0" w:color="auto"/>
              <w:right w:val="nil"/>
            </w:tcBorders>
            <w:shd w:val="clear" w:color="auto" w:fill="auto"/>
            <w:noWrap/>
            <w:vAlign w:val="bottom"/>
          </w:tcPr>
          <w:p w14:paraId="75BE840A" w14:textId="77777777" w:rsidR="00965C63" w:rsidRPr="0017440D" w:rsidRDefault="00965C63" w:rsidP="002D7AEF">
            <w:pPr>
              <w:rPr>
                <w:szCs w:val="20"/>
              </w:rPr>
            </w:pPr>
            <w:r w:rsidRPr="0017440D">
              <w:rPr>
                <w:szCs w:val="30"/>
              </w:rPr>
              <w:t>Molecular mechanisms of metabolic disorders</w:t>
            </w:r>
          </w:p>
        </w:tc>
        <w:tc>
          <w:tcPr>
            <w:tcW w:w="2240" w:type="dxa"/>
            <w:tcBorders>
              <w:top w:val="nil"/>
              <w:left w:val="nil"/>
              <w:bottom w:val="single" w:sz="4" w:space="0" w:color="auto"/>
              <w:right w:val="nil"/>
            </w:tcBorders>
            <w:shd w:val="clear" w:color="auto" w:fill="auto"/>
            <w:noWrap/>
            <w:vAlign w:val="bottom"/>
          </w:tcPr>
          <w:p w14:paraId="28DC757C" w14:textId="77777777" w:rsidR="00965C63" w:rsidRPr="0017440D" w:rsidRDefault="00965C63" w:rsidP="002D7AEF">
            <w:pPr>
              <w:rPr>
                <w:szCs w:val="20"/>
              </w:rPr>
            </w:pPr>
            <w:r w:rsidRPr="0017440D">
              <w:rPr>
                <w:rFonts w:cs="Helvetica"/>
                <w:szCs w:val="32"/>
                <w:lang w:bidi="en-US"/>
              </w:rPr>
              <w:t>Shinichi Oka</w:t>
            </w:r>
          </w:p>
        </w:tc>
      </w:tr>
      <w:tr w:rsidR="00965C63" w:rsidRPr="002E7280" w14:paraId="6762F16E"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412A775D" w14:textId="77777777" w:rsidR="00965C63" w:rsidRPr="00E10553" w:rsidRDefault="00965C63" w:rsidP="002D7AEF">
            <w:pPr>
              <w:rPr>
                <w:color w:val="000000"/>
                <w:szCs w:val="20"/>
              </w:rPr>
            </w:pPr>
            <w:r w:rsidRPr="00E10553">
              <w:rPr>
                <w:color w:val="000000"/>
                <w:szCs w:val="20"/>
              </w:rPr>
              <w:t xml:space="preserve">May </w:t>
            </w:r>
            <w:r>
              <w:rPr>
                <w:color w:val="000000"/>
                <w:szCs w:val="20"/>
              </w:rPr>
              <w:t>4</w:t>
            </w:r>
          </w:p>
        </w:tc>
        <w:tc>
          <w:tcPr>
            <w:tcW w:w="7200" w:type="dxa"/>
            <w:tcBorders>
              <w:top w:val="nil"/>
              <w:left w:val="nil"/>
              <w:bottom w:val="single" w:sz="4" w:space="0" w:color="auto"/>
              <w:right w:val="nil"/>
            </w:tcBorders>
            <w:shd w:val="clear" w:color="auto" w:fill="auto"/>
            <w:noWrap/>
            <w:vAlign w:val="bottom"/>
          </w:tcPr>
          <w:p w14:paraId="1531FD22" w14:textId="77777777" w:rsidR="00965C63" w:rsidRPr="00E10553" w:rsidRDefault="00965C63" w:rsidP="002D7AEF">
            <w:pPr>
              <w:rPr>
                <w:color w:val="000000"/>
                <w:szCs w:val="20"/>
              </w:rPr>
            </w:pPr>
            <w:r w:rsidRPr="00E10553">
              <w:rPr>
                <w:rFonts w:cs="Calibri"/>
                <w:color w:val="000000"/>
                <w:szCs w:val="30"/>
                <w:lang w:bidi="en-US"/>
              </w:rPr>
              <w:t>Transcriptional and Epigenetic changes during heart disease</w:t>
            </w:r>
          </w:p>
        </w:tc>
        <w:tc>
          <w:tcPr>
            <w:tcW w:w="2240" w:type="dxa"/>
            <w:tcBorders>
              <w:top w:val="nil"/>
              <w:left w:val="nil"/>
              <w:bottom w:val="single" w:sz="4" w:space="0" w:color="auto"/>
              <w:right w:val="nil"/>
            </w:tcBorders>
            <w:shd w:val="clear" w:color="auto" w:fill="auto"/>
            <w:noWrap/>
            <w:vAlign w:val="bottom"/>
          </w:tcPr>
          <w:p w14:paraId="39C8CCBB" w14:textId="77777777" w:rsidR="00965C63" w:rsidRPr="00E10553" w:rsidRDefault="00965C63" w:rsidP="002D7AEF">
            <w:pPr>
              <w:rPr>
                <w:color w:val="000000"/>
                <w:szCs w:val="20"/>
              </w:rPr>
            </w:pPr>
            <w:r w:rsidRPr="00E10553">
              <w:rPr>
                <w:rFonts w:cs="Calibri"/>
                <w:color w:val="000000"/>
                <w:szCs w:val="30"/>
                <w:lang w:bidi="en-US"/>
              </w:rPr>
              <w:t xml:space="preserve">Danish </w:t>
            </w:r>
            <w:proofErr w:type="spellStart"/>
            <w:r w:rsidRPr="00E10553">
              <w:rPr>
                <w:rFonts w:cs="Calibri"/>
                <w:color w:val="000000"/>
                <w:szCs w:val="30"/>
                <w:lang w:bidi="en-US"/>
              </w:rPr>
              <w:t>Sayed</w:t>
            </w:r>
            <w:proofErr w:type="spellEnd"/>
          </w:p>
        </w:tc>
      </w:tr>
      <w:tr w:rsidR="00965C63" w:rsidRPr="00F12B13" w14:paraId="347C6C6D"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59D4FE72" w14:textId="77777777" w:rsidR="00965C63" w:rsidRPr="00E10553" w:rsidRDefault="00965C63" w:rsidP="002D7AEF">
            <w:pPr>
              <w:rPr>
                <w:color w:val="000000"/>
                <w:szCs w:val="20"/>
              </w:rPr>
            </w:pPr>
            <w:r w:rsidRPr="00E10553">
              <w:rPr>
                <w:color w:val="000000"/>
                <w:szCs w:val="20"/>
              </w:rPr>
              <w:t>May 1</w:t>
            </w:r>
            <w:r>
              <w:rPr>
                <w:color w:val="000000"/>
                <w:szCs w:val="20"/>
              </w:rPr>
              <w:t>1</w:t>
            </w:r>
          </w:p>
        </w:tc>
        <w:tc>
          <w:tcPr>
            <w:tcW w:w="7200" w:type="dxa"/>
            <w:tcBorders>
              <w:top w:val="nil"/>
              <w:left w:val="nil"/>
              <w:bottom w:val="single" w:sz="4" w:space="0" w:color="auto"/>
              <w:right w:val="nil"/>
            </w:tcBorders>
            <w:shd w:val="clear" w:color="auto" w:fill="auto"/>
            <w:noWrap/>
            <w:vAlign w:val="bottom"/>
          </w:tcPr>
          <w:p w14:paraId="5B32546C" w14:textId="77777777" w:rsidR="00965C63" w:rsidRPr="00E10553" w:rsidRDefault="00965C63" w:rsidP="002D7AEF">
            <w:pPr>
              <w:rPr>
                <w:color w:val="000000"/>
                <w:szCs w:val="20"/>
              </w:rPr>
            </w:pPr>
            <w:r w:rsidRPr="00E10553">
              <w:rPr>
                <w:rFonts w:cs="Calibri"/>
                <w:color w:val="000000"/>
                <w:szCs w:val="30"/>
                <w:lang w:bidi="en-US"/>
              </w:rPr>
              <w:t xml:space="preserve">Ion channels and </w:t>
            </w:r>
            <w:proofErr w:type="spellStart"/>
            <w:r w:rsidRPr="00E10553">
              <w:rPr>
                <w:rFonts w:cs="Calibri"/>
                <w:color w:val="000000"/>
                <w:szCs w:val="30"/>
                <w:lang w:bidi="en-US"/>
              </w:rPr>
              <w:t>channelopathies</w:t>
            </w:r>
            <w:proofErr w:type="spellEnd"/>
          </w:p>
        </w:tc>
        <w:tc>
          <w:tcPr>
            <w:tcW w:w="2240" w:type="dxa"/>
            <w:tcBorders>
              <w:top w:val="nil"/>
              <w:left w:val="nil"/>
              <w:bottom w:val="single" w:sz="4" w:space="0" w:color="auto"/>
              <w:right w:val="nil"/>
            </w:tcBorders>
            <w:shd w:val="clear" w:color="auto" w:fill="auto"/>
            <w:noWrap/>
            <w:vAlign w:val="bottom"/>
          </w:tcPr>
          <w:p w14:paraId="34DD9A7D" w14:textId="77777777" w:rsidR="00965C63" w:rsidRPr="00E10553" w:rsidRDefault="00965C63" w:rsidP="002D7AEF">
            <w:pPr>
              <w:rPr>
                <w:color w:val="000000"/>
                <w:szCs w:val="20"/>
              </w:rPr>
            </w:pPr>
            <w:r w:rsidRPr="00E10553">
              <w:rPr>
                <w:rFonts w:cs="Helvetica"/>
                <w:color w:val="000000"/>
                <w:szCs w:val="32"/>
                <w:lang w:bidi="en-US"/>
              </w:rPr>
              <w:t>Lai-</w:t>
            </w:r>
            <w:proofErr w:type="spellStart"/>
            <w:r w:rsidRPr="00E10553">
              <w:rPr>
                <w:rFonts w:cs="Helvetica"/>
                <w:color w:val="000000"/>
                <w:szCs w:val="32"/>
                <w:lang w:bidi="en-US"/>
              </w:rPr>
              <w:t>Hua</w:t>
            </w:r>
            <w:proofErr w:type="spellEnd"/>
            <w:r w:rsidRPr="00E10553">
              <w:rPr>
                <w:rFonts w:cs="Helvetica"/>
                <w:color w:val="000000"/>
                <w:szCs w:val="32"/>
                <w:lang w:bidi="en-US"/>
              </w:rPr>
              <w:t xml:space="preserve"> </w:t>
            </w:r>
            <w:proofErr w:type="spellStart"/>
            <w:r w:rsidRPr="00E10553">
              <w:rPr>
                <w:rFonts w:cs="Helvetica"/>
                <w:color w:val="000000"/>
                <w:szCs w:val="32"/>
                <w:lang w:bidi="en-US"/>
              </w:rPr>
              <w:t>Xie</w:t>
            </w:r>
            <w:proofErr w:type="spellEnd"/>
          </w:p>
        </w:tc>
      </w:tr>
      <w:tr w:rsidR="00965C63" w:rsidRPr="002E7280" w14:paraId="577C4BFF" w14:textId="77777777" w:rsidTr="002D7AEF">
        <w:trPr>
          <w:trHeight w:val="318"/>
        </w:trPr>
        <w:tc>
          <w:tcPr>
            <w:tcW w:w="999" w:type="dxa"/>
            <w:tcBorders>
              <w:top w:val="nil"/>
              <w:left w:val="nil"/>
              <w:bottom w:val="single" w:sz="4" w:space="0" w:color="auto"/>
              <w:right w:val="nil"/>
            </w:tcBorders>
            <w:shd w:val="clear" w:color="auto" w:fill="auto"/>
            <w:noWrap/>
            <w:vAlign w:val="bottom"/>
          </w:tcPr>
          <w:p w14:paraId="24586239" w14:textId="77777777" w:rsidR="00965C63" w:rsidRPr="002E7280" w:rsidRDefault="00965C63" w:rsidP="002D7AEF">
            <w:pPr>
              <w:rPr>
                <w:szCs w:val="20"/>
              </w:rPr>
            </w:pPr>
            <w:r w:rsidRPr="002E7280">
              <w:rPr>
                <w:szCs w:val="20"/>
              </w:rPr>
              <w:t>May 1</w:t>
            </w:r>
            <w:r>
              <w:rPr>
                <w:szCs w:val="20"/>
              </w:rPr>
              <w:t>8</w:t>
            </w:r>
          </w:p>
        </w:tc>
        <w:tc>
          <w:tcPr>
            <w:tcW w:w="7200" w:type="dxa"/>
            <w:tcBorders>
              <w:top w:val="nil"/>
              <w:left w:val="nil"/>
              <w:bottom w:val="single" w:sz="4" w:space="0" w:color="auto"/>
              <w:right w:val="nil"/>
            </w:tcBorders>
            <w:shd w:val="clear" w:color="auto" w:fill="auto"/>
            <w:noWrap/>
            <w:vAlign w:val="bottom"/>
          </w:tcPr>
          <w:p w14:paraId="6DBCE944" w14:textId="77777777" w:rsidR="00965C63" w:rsidRPr="002E7280" w:rsidRDefault="00965C63" w:rsidP="002D7AEF">
            <w:pPr>
              <w:rPr>
                <w:szCs w:val="20"/>
              </w:rPr>
            </w:pPr>
            <w:r w:rsidRPr="002E7280">
              <w:rPr>
                <w:szCs w:val="20"/>
              </w:rPr>
              <w:t>Final Exam</w:t>
            </w:r>
          </w:p>
        </w:tc>
        <w:tc>
          <w:tcPr>
            <w:tcW w:w="2240" w:type="dxa"/>
            <w:tcBorders>
              <w:top w:val="nil"/>
              <w:left w:val="nil"/>
              <w:bottom w:val="single" w:sz="4" w:space="0" w:color="auto"/>
              <w:right w:val="nil"/>
            </w:tcBorders>
            <w:shd w:val="clear" w:color="auto" w:fill="auto"/>
            <w:noWrap/>
            <w:vAlign w:val="bottom"/>
          </w:tcPr>
          <w:p w14:paraId="034DB744" w14:textId="77777777" w:rsidR="00965C63" w:rsidRPr="002E7280" w:rsidRDefault="00965C63" w:rsidP="002D7AEF">
            <w:pPr>
              <w:rPr>
                <w:szCs w:val="20"/>
              </w:rPr>
            </w:pPr>
          </w:p>
        </w:tc>
      </w:tr>
    </w:tbl>
    <w:p w14:paraId="567C5A7E" w14:textId="77777777" w:rsidR="00965C63" w:rsidRDefault="00965C63" w:rsidP="00965C63"/>
    <w:p w14:paraId="7BA870FB" w14:textId="77777777" w:rsidR="00965C63" w:rsidRDefault="00965C63" w:rsidP="00965C63"/>
    <w:p w14:paraId="56933FB5" w14:textId="77777777" w:rsidR="002D7AEF" w:rsidRDefault="002D7AEF" w:rsidP="00965C63">
      <w:bookmarkStart w:id="0" w:name="_GoBack"/>
      <w:bookmarkEnd w:id="0"/>
    </w:p>
    <w:sectPr w:rsidR="002D7AEF" w:rsidSect="007668FD">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script"/>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A8"/>
    <w:rsid w:val="00097101"/>
    <w:rsid w:val="00175943"/>
    <w:rsid w:val="002D7AEF"/>
    <w:rsid w:val="0042279C"/>
    <w:rsid w:val="00490BA8"/>
    <w:rsid w:val="00492924"/>
    <w:rsid w:val="004D2BFF"/>
    <w:rsid w:val="00700692"/>
    <w:rsid w:val="007668FD"/>
    <w:rsid w:val="00965C63"/>
    <w:rsid w:val="00BB6A3E"/>
    <w:rsid w:val="00C46909"/>
    <w:rsid w:val="00D100E3"/>
    <w:rsid w:val="00E86E94"/>
    <w:rsid w:val="00FD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EE0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EBD"/>
    <w:rPr>
      <w:color w:val="0000FF"/>
      <w:u w:val="single"/>
    </w:rPr>
  </w:style>
  <w:style w:type="paragraph" w:styleId="BalloonText">
    <w:name w:val="Balloon Text"/>
    <w:basedOn w:val="Normal"/>
    <w:semiHidden/>
    <w:rsid w:val="00020E9C"/>
    <w:rPr>
      <w:rFonts w:ascii="Lucida Grande" w:hAnsi="Lucida Grande"/>
      <w:sz w:val="18"/>
      <w:szCs w:val="18"/>
    </w:rPr>
  </w:style>
  <w:style w:type="character" w:styleId="FollowedHyperlink">
    <w:name w:val="FollowedHyperlink"/>
    <w:rsid w:val="00D21EE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EBD"/>
    <w:rPr>
      <w:color w:val="0000FF"/>
      <w:u w:val="single"/>
    </w:rPr>
  </w:style>
  <w:style w:type="paragraph" w:styleId="BalloonText">
    <w:name w:val="Balloon Text"/>
    <w:basedOn w:val="Normal"/>
    <w:semiHidden/>
    <w:rsid w:val="00020E9C"/>
    <w:rPr>
      <w:rFonts w:ascii="Lucida Grande" w:hAnsi="Lucida Grande"/>
      <w:sz w:val="18"/>
      <w:szCs w:val="18"/>
    </w:rPr>
  </w:style>
  <w:style w:type="character" w:styleId="FollowedHyperlink">
    <w:name w:val="FollowedHyperlink"/>
    <w:rsid w:val="00D21E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30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jms.umdnj.edu/departments/cell_biology_and_molecular_medicine/index.c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 you, I need the following information:</vt:lpstr>
    </vt:vector>
  </TitlesOfParts>
  <Company>Grizli777</Company>
  <LinksUpToDate>false</LinksUpToDate>
  <CharactersWithSpaces>3485</CharactersWithSpaces>
  <SharedDoc>false</SharedDoc>
  <HLinks>
    <vt:vector size="6" baseType="variant">
      <vt:variant>
        <vt:i4>2949131</vt:i4>
      </vt:variant>
      <vt:variant>
        <vt:i4>0</vt:i4>
      </vt:variant>
      <vt:variant>
        <vt:i4>0</vt:i4>
      </vt:variant>
      <vt:variant>
        <vt:i4>5</vt:i4>
      </vt:variant>
      <vt:variant>
        <vt:lpwstr>http://njms.umdnj.edu/departments/cell_biology_and_molecular_medicine/index.cfm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you, I need the following information:</dc:title>
  <dc:subject/>
  <dc:creator>Yongkyu Park</dc:creator>
  <cp:keywords/>
  <cp:lastModifiedBy>Yongkyu Park</cp:lastModifiedBy>
  <cp:revision>3</cp:revision>
  <cp:lastPrinted>2015-01-25T21:26:00Z</cp:lastPrinted>
  <dcterms:created xsi:type="dcterms:W3CDTF">2015-01-25T21:19:00Z</dcterms:created>
  <dcterms:modified xsi:type="dcterms:W3CDTF">2015-01-26T00:54:00Z</dcterms:modified>
</cp:coreProperties>
</file>